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406" w:rsidRPr="006C25BA" w:rsidRDefault="006C25BA" w:rsidP="006C25BA">
      <w:pPr>
        <w:jc w:val="right"/>
        <w:rPr>
          <w:rFonts w:ascii="Times New Roman" w:hAnsi="Times New Roman" w:cs="Times New Roman"/>
          <w:sz w:val="24"/>
          <w:szCs w:val="24"/>
          <w:lang w:val="kk-KZ"/>
        </w:rPr>
      </w:pPr>
      <w:r w:rsidRPr="006C25BA">
        <w:rPr>
          <w:rFonts w:ascii="Times New Roman" w:hAnsi="Times New Roman" w:cs="Times New Roman"/>
          <w:sz w:val="24"/>
          <w:szCs w:val="24"/>
          <w:lang w:val="kk-KZ"/>
        </w:rPr>
        <w:t>Приложения №1</w:t>
      </w:r>
    </w:p>
    <w:p w:rsidR="006C25BA" w:rsidRPr="006C25BA" w:rsidRDefault="006C25BA">
      <w:pPr>
        <w:rPr>
          <w:rFonts w:ascii="Times New Roman" w:hAnsi="Times New Roman" w:cs="Times New Roman"/>
          <w:sz w:val="24"/>
          <w:szCs w:val="24"/>
        </w:rPr>
      </w:pPr>
    </w:p>
    <w:p w:rsidR="006C25BA" w:rsidRPr="006C25BA" w:rsidRDefault="006C25BA" w:rsidP="006C25BA">
      <w:pPr>
        <w:spacing w:line="240" w:lineRule="auto"/>
        <w:contextualSpacing/>
        <w:jc w:val="right"/>
        <w:rPr>
          <w:rFonts w:ascii="Times New Roman" w:hAnsi="Times New Roman" w:cs="Times New Roman"/>
          <w:sz w:val="24"/>
          <w:szCs w:val="24"/>
        </w:rPr>
      </w:pPr>
      <w:r w:rsidRPr="006C25BA">
        <w:rPr>
          <w:rFonts w:ascii="Times New Roman" w:hAnsi="Times New Roman" w:cs="Times New Roman"/>
          <w:sz w:val="24"/>
          <w:szCs w:val="24"/>
        </w:rPr>
        <w:t xml:space="preserve">УТВЕРЖДАЮ </w:t>
      </w:r>
    </w:p>
    <w:p w:rsidR="006C25BA" w:rsidRPr="006C25BA" w:rsidRDefault="006C25BA" w:rsidP="006C25BA">
      <w:pPr>
        <w:spacing w:line="240" w:lineRule="auto"/>
        <w:contextualSpacing/>
        <w:jc w:val="right"/>
        <w:rPr>
          <w:rFonts w:ascii="Times New Roman" w:hAnsi="Times New Roman" w:cs="Times New Roman"/>
          <w:sz w:val="24"/>
          <w:szCs w:val="24"/>
        </w:rPr>
      </w:pPr>
      <w:r w:rsidRPr="006C25BA">
        <w:rPr>
          <w:rFonts w:ascii="Times New Roman" w:hAnsi="Times New Roman" w:cs="Times New Roman"/>
          <w:sz w:val="24"/>
          <w:szCs w:val="24"/>
        </w:rPr>
        <w:t xml:space="preserve">Приказом </w:t>
      </w:r>
      <w:proofErr w:type="gramStart"/>
      <w:r w:rsidR="009869BF">
        <w:rPr>
          <w:rFonts w:ascii="Times New Roman" w:hAnsi="Times New Roman" w:cs="Times New Roman"/>
          <w:sz w:val="24"/>
          <w:szCs w:val="24"/>
        </w:rPr>
        <w:t>К</w:t>
      </w:r>
      <w:r w:rsidRPr="006C25BA">
        <w:rPr>
          <w:rFonts w:ascii="Times New Roman" w:hAnsi="Times New Roman" w:cs="Times New Roman"/>
          <w:sz w:val="24"/>
          <w:szCs w:val="24"/>
        </w:rPr>
        <w:t>оммунальное</w:t>
      </w:r>
      <w:proofErr w:type="gramEnd"/>
    </w:p>
    <w:p w:rsidR="006C25BA" w:rsidRPr="006C25BA" w:rsidRDefault="009869BF" w:rsidP="006C25BA">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 </w:t>
      </w:r>
      <w:r w:rsidR="00D85A45">
        <w:rPr>
          <w:rFonts w:ascii="Times New Roman" w:hAnsi="Times New Roman" w:cs="Times New Roman"/>
          <w:sz w:val="24"/>
          <w:szCs w:val="24"/>
        </w:rPr>
        <w:t>г</w:t>
      </w:r>
      <w:r w:rsidR="00D85A45" w:rsidRPr="006C25BA">
        <w:rPr>
          <w:rFonts w:ascii="Times New Roman" w:hAnsi="Times New Roman" w:cs="Times New Roman"/>
          <w:sz w:val="24"/>
          <w:szCs w:val="24"/>
        </w:rPr>
        <w:t>осударственное</w:t>
      </w:r>
      <w:r w:rsidR="00D85A45">
        <w:rPr>
          <w:rFonts w:ascii="Times New Roman" w:hAnsi="Times New Roman" w:cs="Times New Roman"/>
          <w:sz w:val="24"/>
          <w:szCs w:val="24"/>
        </w:rPr>
        <w:t xml:space="preserve"> п</w:t>
      </w:r>
      <w:r w:rsidR="006C25BA" w:rsidRPr="006C25BA">
        <w:rPr>
          <w:rFonts w:ascii="Times New Roman" w:hAnsi="Times New Roman" w:cs="Times New Roman"/>
          <w:sz w:val="24"/>
          <w:szCs w:val="24"/>
        </w:rPr>
        <w:t>редприяти</w:t>
      </w:r>
      <w:r w:rsidR="00BE2C73">
        <w:rPr>
          <w:rFonts w:ascii="Times New Roman" w:hAnsi="Times New Roman" w:cs="Times New Roman"/>
          <w:sz w:val="24"/>
          <w:szCs w:val="24"/>
        </w:rPr>
        <w:t>е</w:t>
      </w:r>
    </w:p>
    <w:p w:rsidR="006C25BA" w:rsidRPr="006C25BA" w:rsidRDefault="006C25BA" w:rsidP="006C25BA">
      <w:pPr>
        <w:spacing w:line="240" w:lineRule="auto"/>
        <w:contextualSpacing/>
        <w:jc w:val="right"/>
        <w:rPr>
          <w:rFonts w:ascii="Times New Roman" w:hAnsi="Times New Roman" w:cs="Times New Roman"/>
          <w:sz w:val="24"/>
          <w:szCs w:val="24"/>
        </w:rPr>
      </w:pPr>
      <w:r w:rsidRPr="006C25BA">
        <w:rPr>
          <w:rFonts w:ascii="Times New Roman" w:hAnsi="Times New Roman" w:cs="Times New Roman"/>
          <w:sz w:val="24"/>
          <w:szCs w:val="24"/>
        </w:rPr>
        <w:t>«</w:t>
      </w:r>
      <w:proofErr w:type="spellStart"/>
      <w:r w:rsidRPr="006C25BA">
        <w:rPr>
          <w:rFonts w:ascii="Times New Roman" w:hAnsi="Times New Roman" w:cs="Times New Roman"/>
          <w:sz w:val="24"/>
          <w:szCs w:val="24"/>
        </w:rPr>
        <w:t>Качарска</w:t>
      </w:r>
      <w:r w:rsidR="00BE2C73">
        <w:rPr>
          <w:rFonts w:ascii="Times New Roman" w:hAnsi="Times New Roman" w:cs="Times New Roman"/>
          <w:sz w:val="24"/>
          <w:szCs w:val="24"/>
        </w:rPr>
        <w:t>я</w:t>
      </w:r>
      <w:proofErr w:type="spellEnd"/>
      <w:r w:rsidRPr="006C25BA">
        <w:rPr>
          <w:rFonts w:ascii="Times New Roman" w:hAnsi="Times New Roman" w:cs="Times New Roman"/>
          <w:sz w:val="24"/>
          <w:szCs w:val="24"/>
        </w:rPr>
        <w:t xml:space="preserve"> городская больница»</w:t>
      </w:r>
    </w:p>
    <w:p w:rsidR="006C25BA" w:rsidRPr="006C25BA" w:rsidRDefault="006C25BA" w:rsidP="006C25BA">
      <w:pPr>
        <w:spacing w:line="240" w:lineRule="auto"/>
        <w:contextualSpacing/>
        <w:jc w:val="right"/>
        <w:rPr>
          <w:rFonts w:ascii="Times New Roman" w:hAnsi="Times New Roman" w:cs="Times New Roman"/>
          <w:sz w:val="24"/>
          <w:szCs w:val="24"/>
        </w:rPr>
      </w:pPr>
      <w:r w:rsidRPr="006C25BA">
        <w:rPr>
          <w:rFonts w:ascii="Times New Roman" w:hAnsi="Times New Roman" w:cs="Times New Roman"/>
          <w:sz w:val="24"/>
          <w:szCs w:val="24"/>
        </w:rPr>
        <w:t xml:space="preserve">Управления здравоохранения </w:t>
      </w:r>
      <w:proofErr w:type="spellStart"/>
      <w:r w:rsidRPr="006C25BA">
        <w:rPr>
          <w:rFonts w:ascii="Times New Roman" w:hAnsi="Times New Roman" w:cs="Times New Roman"/>
          <w:sz w:val="24"/>
          <w:szCs w:val="24"/>
        </w:rPr>
        <w:t>акимата</w:t>
      </w:r>
      <w:proofErr w:type="spellEnd"/>
    </w:p>
    <w:p w:rsidR="006C25BA" w:rsidRPr="006C25BA" w:rsidRDefault="006C25BA" w:rsidP="006C25BA">
      <w:pPr>
        <w:spacing w:line="240" w:lineRule="auto"/>
        <w:contextualSpacing/>
        <w:jc w:val="right"/>
        <w:rPr>
          <w:rFonts w:ascii="Times New Roman" w:hAnsi="Times New Roman" w:cs="Times New Roman"/>
          <w:sz w:val="24"/>
          <w:szCs w:val="24"/>
        </w:rPr>
      </w:pPr>
      <w:proofErr w:type="spellStart"/>
      <w:r w:rsidRPr="006C25BA">
        <w:rPr>
          <w:rFonts w:ascii="Times New Roman" w:hAnsi="Times New Roman" w:cs="Times New Roman"/>
          <w:sz w:val="24"/>
          <w:szCs w:val="24"/>
        </w:rPr>
        <w:t>Костанайского</w:t>
      </w:r>
      <w:proofErr w:type="spellEnd"/>
      <w:r w:rsidRPr="006C25BA">
        <w:rPr>
          <w:rFonts w:ascii="Times New Roman" w:hAnsi="Times New Roman" w:cs="Times New Roman"/>
          <w:sz w:val="24"/>
          <w:szCs w:val="24"/>
        </w:rPr>
        <w:t xml:space="preserve"> </w:t>
      </w:r>
      <w:proofErr w:type="spellStart"/>
      <w:r w:rsidRPr="006C25BA">
        <w:rPr>
          <w:rFonts w:ascii="Times New Roman" w:hAnsi="Times New Roman" w:cs="Times New Roman"/>
          <w:sz w:val="24"/>
          <w:szCs w:val="24"/>
        </w:rPr>
        <w:t>областа</w:t>
      </w:r>
      <w:proofErr w:type="spellEnd"/>
    </w:p>
    <w:p w:rsidR="006C25BA" w:rsidRPr="006C25BA" w:rsidRDefault="00546AFF" w:rsidP="006C25BA">
      <w:pPr>
        <w:spacing w:line="240" w:lineRule="auto"/>
        <w:contextualSpacing/>
        <w:jc w:val="right"/>
        <w:rPr>
          <w:rFonts w:ascii="Times New Roman" w:hAnsi="Times New Roman" w:cs="Times New Roman"/>
          <w:sz w:val="24"/>
          <w:szCs w:val="24"/>
        </w:rPr>
      </w:pPr>
      <w:r w:rsidRPr="00841E7B">
        <w:rPr>
          <w:rFonts w:ascii="Times New Roman" w:hAnsi="Times New Roman" w:cs="Times New Roman"/>
          <w:sz w:val="24"/>
          <w:szCs w:val="24"/>
        </w:rPr>
        <w:t>от «</w:t>
      </w:r>
      <w:r w:rsidR="001810AB">
        <w:rPr>
          <w:rFonts w:ascii="Times New Roman" w:hAnsi="Times New Roman" w:cs="Times New Roman"/>
          <w:sz w:val="24"/>
          <w:szCs w:val="24"/>
        </w:rPr>
        <w:t>12</w:t>
      </w:r>
      <w:r w:rsidR="006C25BA" w:rsidRPr="00841E7B">
        <w:rPr>
          <w:rFonts w:ascii="Times New Roman" w:hAnsi="Times New Roman" w:cs="Times New Roman"/>
          <w:sz w:val="24"/>
          <w:szCs w:val="24"/>
        </w:rPr>
        <w:t xml:space="preserve">» </w:t>
      </w:r>
      <w:r w:rsidR="001810AB">
        <w:rPr>
          <w:rFonts w:ascii="Times New Roman" w:hAnsi="Times New Roman" w:cs="Times New Roman"/>
          <w:sz w:val="24"/>
          <w:szCs w:val="24"/>
        </w:rPr>
        <w:t>февраля</w:t>
      </w:r>
      <w:r w:rsidR="006C25BA" w:rsidRPr="00841E7B">
        <w:rPr>
          <w:rFonts w:ascii="Times New Roman" w:hAnsi="Times New Roman" w:cs="Times New Roman"/>
          <w:sz w:val="24"/>
          <w:szCs w:val="24"/>
        </w:rPr>
        <w:t xml:space="preserve"> 20</w:t>
      </w:r>
      <w:r w:rsidR="001810AB">
        <w:rPr>
          <w:rFonts w:ascii="Times New Roman" w:hAnsi="Times New Roman" w:cs="Times New Roman"/>
          <w:sz w:val="24"/>
          <w:szCs w:val="24"/>
        </w:rPr>
        <w:t>20</w:t>
      </w:r>
      <w:r w:rsidR="006C25BA" w:rsidRPr="00841E7B">
        <w:rPr>
          <w:rFonts w:ascii="Times New Roman" w:hAnsi="Times New Roman" w:cs="Times New Roman"/>
          <w:sz w:val="24"/>
          <w:szCs w:val="24"/>
        </w:rPr>
        <w:t xml:space="preserve"> года № </w:t>
      </w:r>
      <w:r w:rsidR="001775D8">
        <w:rPr>
          <w:rFonts w:ascii="Times New Roman" w:hAnsi="Times New Roman" w:cs="Times New Roman"/>
          <w:sz w:val="24"/>
          <w:szCs w:val="24"/>
          <w:lang w:val="kk-KZ"/>
        </w:rPr>
        <w:t>50</w:t>
      </w:r>
      <w:r w:rsidR="006C25BA" w:rsidRPr="008B161F">
        <w:rPr>
          <w:rFonts w:ascii="Times New Roman" w:hAnsi="Times New Roman" w:cs="Times New Roman"/>
          <w:sz w:val="24"/>
          <w:szCs w:val="24"/>
        </w:rPr>
        <w:t xml:space="preserve"> -</w:t>
      </w:r>
      <w:proofErr w:type="gramStart"/>
      <w:r w:rsidR="006C25BA" w:rsidRPr="008B161F">
        <w:rPr>
          <w:rFonts w:ascii="Times New Roman" w:hAnsi="Times New Roman" w:cs="Times New Roman"/>
          <w:sz w:val="24"/>
          <w:szCs w:val="24"/>
        </w:rPr>
        <w:t>П</w:t>
      </w:r>
      <w:proofErr w:type="gramEnd"/>
    </w:p>
    <w:p w:rsidR="006C25BA" w:rsidRPr="007920EE" w:rsidRDefault="001810AB" w:rsidP="006C25BA">
      <w:pPr>
        <w:spacing w:line="240" w:lineRule="auto"/>
        <w:contextualSpacing/>
        <w:jc w:val="right"/>
        <w:rPr>
          <w:rFonts w:ascii="Times New Roman" w:hAnsi="Times New Roman" w:cs="Times New Roman"/>
          <w:sz w:val="24"/>
          <w:szCs w:val="24"/>
          <w:lang w:val="kk-KZ"/>
        </w:rPr>
      </w:pPr>
      <w:r>
        <w:rPr>
          <w:rFonts w:ascii="Times New Roman" w:hAnsi="Times New Roman" w:cs="Times New Roman"/>
          <w:sz w:val="24"/>
          <w:szCs w:val="24"/>
          <w:lang w:val="kk-KZ"/>
        </w:rPr>
        <w:t>и</w:t>
      </w:r>
      <w:r>
        <w:rPr>
          <w:rFonts w:ascii="Times New Roman" w:hAnsi="Times New Roman" w:cs="Times New Roman"/>
          <w:sz w:val="24"/>
          <w:szCs w:val="24"/>
        </w:rPr>
        <w:t>.о.г</w:t>
      </w:r>
      <w:r w:rsidR="007920EE">
        <w:rPr>
          <w:rFonts w:ascii="Times New Roman" w:hAnsi="Times New Roman" w:cs="Times New Roman"/>
          <w:sz w:val="24"/>
          <w:szCs w:val="24"/>
          <w:lang w:val="kk-KZ"/>
        </w:rPr>
        <w:t>лавн</w:t>
      </w:r>
      <w:r>
        <w:rPr>
          <w:rFonts w:ascii="Times New Roman" w:hAnsi="Times New Roman" w:cs="Times New Roman"/>
          <w:sz w:val="24"/>
          <w:szCs w:val="24"/>
          <w:lang w:val="kk-KZ"/>
        </w:rPr>
        <w:t>ого</w:t>
      </w:r>
      <w:r w:rsidR="007920EE">
        <w:rPr>
          <w:rFonts w:ascii="Times New Roman" w:hAnsi="Times New Roman" w:cs="Times New Roman"/>
          <w:sz w:val="24"/>
          <w:szCs w:val="24"/>
          <w:lang w:val="kk-KZ"/>
        </w:rPr>
        <w:t xml:space="preserve"> врач</w:t>
      </w:r>
      <w:r>
        <w:rPr>
          <w:rFonts w:ascii="Times New Roman" w:hAnsi="Times New Roman" w:cs="Times New Roman"/>
          <w:sz w:val="24"/>
          <w:szCs w:val="24"/>
          <w:lang w:val="kk-KZ"/>
        </w:rPr>
        <w:t>а</w:t>
      </w:r>
    </w:p>
    <w:p w:rsidR="006C25BA" w:rsidRPr="006C25BA" w:rsidRDefault="006C25BA" w:rsidP="006C25BA">
      <w:pPr>
        <w:spacing w:line="240" w:lineRule="auto"/>
        <w:contextualSpacing/>
        <w:jc w:val="right"/>
        <w:rPr>
          <w:rFonts w:ascii="Times New Roman" w:hAnsi="Times New Roman" w:cs="Times New Roman"/>
          <w:sz w:val="24"/>
          <w:szCs w:val="24"/>
        </w:rPr>
      </w:pPr>
    </w:p>
    <w:p w:rsidR="006C25BA" w:rsidRPr="006C25BA" w:rsidRDefault="006C25BA" w:rsidP="006C25BA">
      <w:pPr>
        <w:spacing w:line="240" w:lineRule="auto"/>
        <w:contextualSpacing/>
        <w:jc w:val="right"/>
        <w:rPr>
          <w:rFonts w:ascii="Times New Roman" w:hAnsi="Times New Roman" w:cs="Times New Roman"/>
          <w:sz w:val="24"/>
          <w:szCs w:val="24"/>
        </w:rPr>
      </w:pPr>
      <w:proofErr w:type="spellStart"/>
      <w:r w:rsidRPr="006C25BA">
        <w:rPr>
          <w:rFonts w:ascii="Times New Roman" w:hAnsi="Times New Roman" w:cs="Times New Roman"/>
          <w:sz w:val="24"/>
          <w:szCs w:val="24"/>
        </w:rPr>
        <w:t>__________________</w:t>
      </w:r>
      <w:r w:rsidR="008B161F">
        <w:rPr>
          <w:rFonts w:ascii="Times New Roman" w:hAnsi="Times New Roman" w:cs="Times New Roman"/>
          <w:sz w:val="24"/>
          <w:szCs w:val="24"/>
        </w:rPr>
        <w:t>Зацепин</w:t>
      </w:r>
      <w:proofErr w:type="spellEnd"/>
      <w:r w:rsidR="008B161F">
        <w:rPr>
          <w:rFonts w:ascii="Times New Roman" w:hAnsi="Times New Roman" w:cs="Times New Roman"/>
          <w:sz w:val="24"/>
          <w:szCs w:val="24"/>
        </w:rPr>
        <w:t xml:space="preserve"> А.А.</w:t>
      </w:r>
    </w:p>
    <w:p w:rsidR="006C25BA" w:rsidRDefault="006C25BA" w:rsidP="006C25BA">
      <w:pPr>
        <w:spacing w:line="240" w:lineRule="auto"/>
        <w:contextualSpacing/>
        <w:rPr>
          <w:rFonts w:ascii="Times New Roman" w:hAnsi="Times New Roman" w:cs="Times New Roman"/>
          <w:sz w:val="24"/>
          <w:szCs w:val="24"/>
        </w:rPr>
      </w:pPr>
    </w:p>
    <w:p w:rsidR="006C25BA" w:rsidRPr="006C25BA" w:rsidRDefault="006C25BA" w:rsidP="006C25BA">
      <w:pPr>
        <w:spacing w:line="240" w:lineRule="auto"/>
        <w:contextualSpacing/>
        <w:rPr>
          <w:rFonts w:ascii="Times New Roman" w:hAnsi="Times New Roman" w:cs="Times New Roman"/>
          <w:sz w:val="24"/>
          <w:szCs w:val="24"/>
        </w:rPr>
      </w:pPr>
    </w:p>
    <w:p w:rsidR="006C25BA" w:rsidRPr="006C25BA" w:rsidRDefault="006C25BA" w:rsidP="006C25BA">
      <w:pPr>
        <w:spacing w:line="240" w:lineRule="auto"/>
        <w:contextualSpacing/>
        <w:jc w:val="center"/>
        <w:rPr>
          <w:rFonts w:ascii="Times New Roman" w:hAnsi="Times New Roman" w:cs="Times New Roman"/>
          <w:b/>
          <w:sz w:val="24"/>
          <w:szCs w:val="24"/>
        </w:rPr>
      </w:pPr>
      <w:r w:rsidRPr="006C25BA">
        <w:rPr>
          <w:rFonts w:ascii="Times New Roman" w:hAnsi="Times New Roman" w:cs="Times New Roman"/>
          <w:b/>
          <w:sz w:val="24"/>
          <w:szCs w:val="24"/>
        </w:rPr>
        <w:t>ТЕНДЕРНАЯ  ДОКУМЕНТАЦИЯ</w:t>
      </w:r>
    </w:p>
    <w:p w:rsidR="006C25BA" w:rsidRPr="006C25BA" w:rsidRDefault="0034506E" w:rsidP="006C25BA">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п</w:t>
      </w:r>
      <w:r w:rsidR="008B161F">
        <w:rPr>
          <w:rFonts w:ascii="Times New Roman" w:hAnsi="Times New Roman" w:cs="Times New Roman"/>
          <w:b/>
          <w:sz w:val="24"/>
          <w:szCs w:val="24"/>
        </w:rPr>
        <w:t>о закупу медицинские изделия</w:t>
      </w:r>
    </w:p>
    <w:p w:rsidR="006C25BA" w:rsidRDefault="006C25BA" w:rsidP="006C25BA">
      <w:pPr>
        <w:spacing w:line="240" w:lineRule="auto"/>
        <w:contextualSpacing/>
        <w:rPr>
          <w:rFonts w:ascii="Times New Roman" w:hAnsi="Times New Roman" w:cs="Times New Roman"/>
          <w:sz w:val="24"/>
          <w:szCs w:val="24"/>
        </w:rPr>
      </w:pPr>
    </w:p>
    <w:p w:rsidR="006C25BA" w:rsidRDefault="006C25BA" w:rsidP="006C25BA">
      <w:pPr>
        <w:spacing w:line="240" w:lineRule="auto"/>
        <w:contextualSpacing/>
        <w:rPr>
          <w:rFonts w:ascii="Times New Roman" w:hAnsi="Times New Roman" w:cs="Times New Roman"/>
          <w:sz w:val="24"/>
          <w:szCs w:val="24"/>
        </w:rPr>
      </w:pPr>
    </w:p>
    <w:p w:rsidR="006C25BA" w:rsidRPr="006C25BA" w:rsidRDefault="006C25BA" w:rsidP="0034506E">
      <w:pPr>
        <w:spacing w:line="240" w:lineRule="auto"/>
        <w:ind w:firstLine="708"/>
        <w:contextualSpacing/>
        <w:jc w:val="both"/>
        <w:rPr>
          <w:rFonts w:ascii="Times New Roman" w:eastAsia="Calibri" w:hAnsi="Times New Roman" w:cs="Times New Roman"/>
          <w:bCs/>
          <w:sz w:val="24"/>
          <w:szCs w:val="24"/>
        </w:rPr>
      </w:pPr>
      <w:r w:rsidRPr="006C25BA">
        <w:rPr>
          <w:rFonts w:ascii="Times New Roman" w:eastAsia="Calibri" w:hAnsi="Times New Roman" w:cs="Times New Roman"/>
          <w:bCs/>
          <w:iCs/>
          <w:sz w:val="24"/>
          <w:szCs w:val="24"/>
        </w:rPr>
        <w:t xml:space="preserve">Настоящая тендерная документация, </w:t>
      </w:r>
      <w:r w:rsidRPr="006C25BA">
        <w:rPr>
          <w:rFonts w:ascii="Times New Roman" w:eastAsia="Calibri" w:hAnsi="Times New Roman" w:cs="Times New Roman"/>
          <w:sz w:val="24"/>
          <w:szCs w:val="24"/>
        </w:rPr>
        <w:t xml:space="preserve">предоставляемая организатором тендера потенциальным поставщикам для подготовки тендерных заявок и участия в тендере по закупу </w:t>
      </w:r>
      <w:r>
        <w:rPr>
          <w:rFonts w:ascii="Times New Roman" w:hAnsi="Times New Roman" w:cs="Times New Roman"/>
          <w:sz w:val="24"/>
          <w:szCs w:val="24"/>
        </w:rPr>
        <w:t xml:space="preserve">медицинской техники </w:t>
      </w:r>
      <w:r w:rsidRPr="006C25BA">
        <w:rPr>
          <w:rFonts w:ascii="Times New Roman" w:eastAsia="Calibri" w:hAnsi="Times New Roman" w:cs="Times New Roman"/>
          <w:sz w:val="24"/>
          <w:szCs w:val="24"/>
        </w:rPr>
        <w:t xml:space="preserve">по оказанию гарантированного объема бесплатной медицинской помощи </w:t>
      </w:r>
      <w:r w:rsidRPr="006C25BA">
        <w:rPr>
          <w:rFonts w:ascii="Times New Roman" w:eastAsia="Calibri" w:hAnsi="Times New Roman" w:cs="Times New Roman"/>
          <w:bCs/>
          <w:sz w:val="24"/>
          <w:szCs w:val="24"/>
        </w:rPr>
        <w:t>(далее – «</w:t>
      </w:r>
      <w:r w:rsidRPr="006C25BA">
        <w:rPr>
          <w:rFonts w:ascii="Times New Roman" w:eastAsia="Calibri" w:hAnsi="Times New Roman" w:cs="Times New Roman"/>
          <w:b/>
          <w:bCs/>
          <w:sz w:val="24"/>
          <w:szCs w:val="24"/>
        </w:rPr>
        <w:t>Тендерная документация</w:t>
      </w:r>
      <w:r w:rsidRPr="006C25BA">
        <w:rPr>
          <w:rFonts w:ascii="Times New Roman" w:eastAsia="Calibri" w:hAnsi="Times New Roman" w:cs="Times New Roman"/>
          <w:bCs/>
          <w:sz w:val="24"/>
          <w:szCs w:val="24"/>
        </w:rPr>
        <w:t xml:space="preserve">»), разработана </w:t>
      </w:r>
      <w:r w:rsidRPr="006C25BA">
        <w:rPr>
          <w:rFonts w:ascii="Times New Roman" w:eastAsia="Calibri" w:hAnsi="Times New Roman" w:cs="Times New Roman"/>
          <w:sz w:val="24"/>
          <w:szCs w:val="24"/>
        </w:rPr>
        <w:t>в соответствии с Кодексом Республики Казахстан от 18 сентября 2009 года №193-</w:t>
      </w:r>
      <w:r w:rsidRPr="006C25BA">
        <w:rPr>
          <w:rFonts w:ascii="Times New Roman" w:eastAsia="Calibri" w:hAnsi="Times New Roman" w:cs="Times New Roman"/>
          <w:sz w:val="24"/>
          <w:szCs w:val="24"/>
          <w:lang w:val="en-US"/>
        </w:rPr>
        <w:t>IV</w:t>
      </w:r>
      <w:r w:rsidRPr="006C25BA">
        <w:rPr>
          <w:rFonts w:ascii="Times New Roman" w:eastAsia="Calibri" w:hAnsi="Times New Roman" w:cs="Times New Roman"/>
          <w:sz w:val="24"/>
          <w:szCs w:val="24"/>
        </w:rPr>
        <w:t xml:space="preserve"> «О здоровье народа и системе здравоохранения» (далее – «</w:t>
      </w:r>
      <w:r w:rsidRPr="006C25BA">
        <w:rPr>
          <w:rFonts w:ascii="Times New Roman" w:eastAsia="Calibri" w:hAnsi="Times New Roman" w:cs="Times New Roman"/>
          <w:b/>
          <w:sz w:val="24"/>
          <w:szCs w:val="24"/>
        </w:rPr>
        <w:t>Кодекс</w:t>
      </w:r>
      <w:r w:rsidRPr="006C25BA">
        <w:rPr>
          <w:rFonts w:ascii="Times New Roman" w:eastAsia="Calibri" w:hAnsi="Times New Roman" w:cs="Times New Roman"/>
          <w:sz w:val="24"/>
          <w:szCs w:val="24"/>
        </w:rPr>
        <w:t>»)</w:t>
      </w:r>
      <w:r w:rsidRPr="006C25BA">
        <w:rPr>
          <w:rFonts w:ascii="Times New Roman" w:eastAsia="Calibri" w:hAnsi="Times New Roman" w:cs="Times New Roman"/>
          <w:bCs/>
          <w:sz w:val="24"/>
          <w:szCs w:val="24"/>
        </w:rPr>
        <w:t xml:space="preserve"> и </w:t>
      </w:r>
      <w:r w:rsidRPr="006C25BA">
        <w:rPr>
          <w:rFonts w:ascii="Times New Roman" w:eastAsia="Calibri" w:hAnsi="Times New Roman" w:cs="Times New Roman"/>
          <w:sz w:val="24"/>
          <w:szCs w:val="24"/>
        </w:rPr>
        <w:t xml:space="preserve">Правилами </w:t>
      </w:r>
      <w:r w:rsidR="007920EE">
        <w:rPr>
          <w:rFonts w:ascii="Times New Roman" w:hAnsi="Times New Roman" w:cs="Times New Roman"/>
          <w:sz w:val="24"/>
          <w:szCs w:val="24"/>
        </w:rPr>
        <w:t>«О</w:t>
      </w:r>
      <w:r w:rsidR="007920EE" w:rsidRPr="00674303">
        <w:rPr>
          <w:rFonts w:ascii="Times New Roman" w:hAnsi="Times New Roman" w:cs="Times New Roman"/>
          <w:sz w:val="24"/>
          <w:szCs w:val="24"/>
        </w:rPr>
        <w:t>рганизации и проведения закупа лекарственных средств</w:t>
      </w:r>
      <w:r w:rsidR="007920EE">
        <w:rPr>
          <w:rFonts w:ascii="Times New Roman" w:hAnsi="Times New Roman" w:cs="Times New Roman"/>
          <w:sz w:val="24"/>
          <w:szCs w:val="24"/>
        </w:rPr>
        <w:t>, медицинских изделий и фармацевтических услуг»</w:t>
      </w:r>
      <w:r w:rsidRPr="006C25BA">
        <w:rPr>
          <w:rFonts w:ascii="Times New Roman" w:eastAsia="Calibri" w:hAnsi="Times New Roman" w:cs="Times New Roman"/>
          <w:sz w:val="24"/>
          <w:szCs w:val="24"/>
        </w:rPr>
        <w:t>, утвержденных постановлением Правительства Республики Казахстан от 30 октября 2009 года №1729 (далее – «</w:t>
      </w:r>
      <w:r w:rsidRPr="006C25BA">
        <w:rPr>
          <w:rFonts w:ascii="Times New Roman" w:eastAsia="Calibri" w:hAnsi="Times New Roman" w:cs="Times New Roman"/>
          <w:b/>
          <w:sz w:val="24"/>
          <w:szCs w:val="24"/>
        </w:rPr>
        <w:t>Правила»</w:t>
      </w:r>
      <w:r w:rsidRPr="006C25BA">
        <w:rPr>
          <w:rFonts w:ascii="Times New Roman" w:eastAsia="Calibri" w:hAnsi="Times New Roman" w:cs="Times New Roman"/>
          <w:sz w:val="24"/>
          <w:szCs w:val="24"/>
        </w:rPr>
        <w:t>).</w:t>
      </w:r>
    </w:p>
    <w:p w:rsidR="006C25BA" w:rsidRPr="002E146F" w:rsidRDefault="006C25BA" w:rsidP="002E146F">
      <w:pPr>
        <w:spacing w:line="240" w:lineRule="auto"/>
        <w:contextualSpacing/>
        <w:jc w:val="both"/>
        <w:rPr>
          <w:rFonts w:ascii="Times New Roman" w:eastAsia="Calibri" w:hAnsi="Times New Roman" w:cs="Times New Roman"/>
          <w:b/>
          <w:spacing w:val="6"/>
          <w:sz w:val="24"/>
          <w:szCs w:val="24"/>
        </w:rPr>
      </w:pPr>
      <w:r w:rsidRPr="002E146F">
        <w:rPr>
          <w:rFonts w:ascii="Times New Roman" w:eastAsia="Calibri" w:hAnsi="Times New Roman" w:cs="Times New Roman"/>
          <w:b/>
          <w:spacing w:val="6"/>
          <w:sz w:val="24"/>
          <w:szCs w:val="24"/>
        </w:rPr>
        <w:t>Заказчик и организатор закупок в одном лице</w:t>
      </w:r>
      <w:r w:rsidRPr="002E146F">
        <w:rPr>
          <w:rFonts w:ascii="Times New Roman" w:eastAsia="Calibri" w:hAnsi="Times New Roman" w:cs="Times New Roman"/>
          <w:spacing w:val="6"/>
          <w:sz w:val="24"/>
          <w:szCs w:val="24"/>
        </w:rPr>
        <w:t xml:space="preserve">: </w:t>
      </w:r>
      <w:r w:rsidR="00D85A45">
        <w:rPr>
          <w:rFonts w:ascii="Times New Roman" w:hAnsi="Times New Roman" w:cs="Times New Roman"/>
          <w:sz w:val="24"/>
          <w:szCs w:val="24"/>
        </w:rPr>
        <w:t>К</w:t>
      </w:r>
      <w:r w:rsidR="00135398" w:rsidRPr="002E146F">
        <w:rPr>
          <w:rFonts w:ascii="Times New Roman" w:hAnsi="Times New Roman" w:cs="Times New Roman"/>
          <w:sz w:val="24"/>
          <w:szCs w:val="24"/>
        </w:rPr>
        <w:t xml:space="preserve">оммунальное </w:t>
      </w:r>
      <w:r w:rsidR="00D85A45">
        <w:rPr>
          <w:rFonts w:ascii="Times New Roman" w:hAnsi="Times New Roman" w:cs="Times New Roman"/>
          <w:sz w:val="24"/>
          <w:szCs w:val="24"/>
        </w:rPr>
        <w:t>г</w:t>
      </w:r>
      <w:r w:rsidR="00D85A45" w:rsidRPr="002E146F">
        <w:rPr>
          <w:rFonts w:ascii="Times New Roman" w:hAnsi="Times New Roman" w:cs="Times New Roman"/>
          <w:sz w:val="24"/>
          <w:szCs w:val="24"/>
        </w:rPr>
        <w:t xml:space="preserve">осударственное </w:t>
      </w:r>
      <w:r w:rsidR="00135398" w:rsidRPr="002E146F">
        <w:rPr>
          <w:rFonts w:ascii="Times New Roman" w:hAnsi="Times New Roman" w:cs="Times New Roman"/>
          <w:sz w:val="24"/>
          <w:szCs w:val="24"/>
        </w:rPr>
        <w:t xml:space="preserve">предприятия </w:t>
      </w:r>
      <w:r w:rsidRPr="002E146F">
        <w:rPr>
          <w:rFonts w:ascii="Times New Roman" w:eastAsia="Calibri" w:hAnsi="Times New Roman" w:cs="Times New Roman"/>
          <w:sz w:val="24"/>
          <w:szCs w:val="24"/>
        </w:rPr>
        <w:t>«</w:t>
      </w:r>
      <w:proofErr w:type="spellStart"/>
      <w:r w:rsidR="00135398" w:rsidRPr="002E146F">
        <w:rPr>
          <w:rFonts w:ascii="Times New Roman" w:hAnsi="Times New Roman" w:cs="Times New Roman"/>
          <w:sz w:val="24"/>
          <w:szCs w:val="24"/>
        </w:rPr>
        <w:t>Качарская</w:t>
      </w:r>
      <w:proofErr w:type="spellEnd"/>
      <w:r w:rsidR="00135398" w:rsidRPr="002E146F">
        <w:rPr>
          <w:rFonts w:ascii="Times New Roman" w:hAnsi="Times New Roman" w:cs="Times New Roman"/>
          <w:sz w:val="24"/>
          <w:szCs w:val="24"/>
        </w:rPr>
        <w:t xml:space="preserve"> городская больница</w:t>
      </w:r>
      <w:r w:rsidRPr="002E146F">
        <w:rPr>
          <w:rFonts w:ascii="Times New Roman" w:eastAsia="Calibri" w:hAnsi="Times New Roman" w:cs="Times New Roman"/>
          <w:sz w:val="24"/>
          <w:szCs w:val="24"/>
        </w:rPr>
        <w:t>»</w:t>
      </w:r>
      <w:r w:rsidR="00923852">
        <w:rPr>
          <w:rFonts w:ascii="Times New Roman" w:hAnsi="Times New Roman" w:cs="Times New Roman"/>
          <w:sz w:val="24"/>
          <w:szCs w:val="24"/>
        </w:rPr>
        <w:t xml:space="preserve"> Управления здравоохранения </w:t>
      </w:r>
      <w:proofErr w:type="spellStart"/>
      <w:r w:rsidR="00923852">
        <w:rPr>
          <w:rFonts w:ascii="Times New Roman" w:hAnsi="Times New Roman" w:cs="Times New Roman"/>
          <w:sz w:val="24"/>
          <w:szCs w:val="24"/>
        </w:rPr>
        <w:t>акимата</w:t>
      </w:r>
      <w:proofErr w:type="spellEnd"/>
      <w:r w:rsidR="00923852">
        <w:rPr>
          <w:rFonts w:ascii="Times New Roman" w:hAnsi="Times New Roman" w:cs="Times New Roman"/>
          <w:sz w:val="24"/>
          <w:szCs w:val="24"/>
        </w:rPr>
        <w:t xml:space="preserve"> </w:t>
      </w:r>
      <w:proofErr w:type="spellStart"/>
      <w:r w:rsidR="00923852">
        <w:rPr>
          <w:rFonts w:ascii="Times New Roman" w:hAnsi="Times New Roman" w:cs="Times New Roman"/>
          <w:sz w:val="24"/>
          <w:szCs w:val="24"/>
        </w:rPr>
        <w:t>Костанайской</w:t>
      </w:r>
      <w:proofErr w:type="spellEnd"/>
      <w:r w:rsidR="00923852">
        <w:rPr>
          <w:rFonts w:ascii="Times New Roman" w:hAnsi="Times New Roman" w:cs="Times New Roman"/>
          <w:sz w:val="24"/>
          <w:szCs w:val="24"/>
        </w:rPr>
        <w:t xml:space="preserve"> области</w:t>
      </w:r>
      <w:r w:rsidRPr="002E146F">
        <w:rPr>
          <w:rFonts w:ascii="Times New Roman" w:eastAsia="Calibri" w:hAnsi="Times New Roman" w:cs="Times New Roman"/>
          <w:sz w:val="24"/>
          <w:szCs w:val="24"/>
        </w:rPr>
        <w:t xml:space="preserve">, Республика Казахстан, </w:t>
      </w:r>
      <w:r w:rsidR="00135398" w:rsidRPr="002E146F">
        <w:rPr>
          <w:rFonts w:ascii="Times New Roman" w:hAnsi="Times New Roman" w:cs="Times New Roman"/>
          <w:sz w:val="24"/>
          <w:szCs w:val="24"/>
        </w:rPr>
        <w:t>111507</w:t>
      </w:r>
      <w:r w:rsidRPr="002E146F">
        <w:rPr>
          <w:rFonts w:ascii="Times New Roman" w:eastAsia="Calibri" w:hAnsi="Times New Roman" w:cs="Times New Roman"/>
          <w:sz w:val="24"/>
          <w:szCs w:val="24"/>
        </w:rPr>
        <w:t xml:space="preserve">, </w:t>
      </w:r>
      <w:proofErr w:type="spellStart"/>
      <w:r w:rsidR="00135398" w:rsidRPr="002E146F">
        <w:rPr>
          <w:rFonts w:ascii="Times New Roman" w:hAnsi="Times New Roman" w:cs="Times New Roman"/>
          <w:sz w:val="24"/>
          <w:szCs w:val="24"/>
        </w:rPr>
        <w:t>Костанайская</w:t>
      </w:r>
      <w:proofErr w:type="spellEnd"/>
      <w:r w:rsidR="00135398" w:rsidRPr="002E146F">
        <w:rPr>
          <w:rFonts w:ascii="Times New Roman" w:hAnsi="Times New Roman" w:cs="Times New Roman"/>
          <w:sz w:val="24"/>
          <w:szCs w:val="24"/>
        </w:rPr>
        <w:t xml:space="preserve"> область, </w:t>
      </w:r>
      <w:r w:rsidRPr="002E146F">
        <w:rPr>
          <w:rFonts w:ascii="Times New Roman" w:eastAsia="Calibri" w:hAnsi="Times New Roman" w:cs="Times New Roman"/>
          <w:sz w:val="24"/>
          <w:szCs w:val="24"/>
        </w:rPr>
        <w:t>г</w:t>
      </w:r>
      <w:proofErr w:type="gramStart"/>
      <w:r w:rsidRPr="002E146F">
        <w:rPr>
          <w:rFonts w:ascii="Times New Roman" w:eastAsia="Calibri" w:hAnsi="Times New Roman" w:cs="Times New Roman"/>
          <w:sz w:val="24"/>
          <w:szCs w:val="24"/>
        </w:rPr>
        <w:t>.</w:t>
      </w:r>
      <w:r w:rsidR="00135398" w:rsidRPr="002E146F">
        <w:rPr>
          <w:rFonts w:ascii="Times New Roman" w:hAnsi="Times New Roman" w:cs="Times New Roman"/>
          <w:sz w:val="24"/>
          <w:szCs w:val="24"/>
        </w:rPr>
        <w:t>Р</w:t>
      </w:r>
      <w:proofErr w:type="gramEnd"/>
      <w:r w:rsidR="00135398" w:rsidRPr="002E146F">
        <w:rPr>
          <w:rFonts w:ascii="Times New Roman" w:hAnsi="Times New Roman" w:cs="Times New Roman"/>
          <w:sz w:val="24"/>
          <w:szCs w:val="24"/>
        </w:rPr>
        <w:t>удный</w:t>
      </w:r>
      <w:r w:rsidRPr="002E146F">
        <w:rPr>
          <w:rFonts w:ascii="Times New Roman" w:eastAsia="Calibri" w:hAnsi="Times New Roman" w:cs="Times New Roman"/>
          <w:sz w:val="24"/>
          <w:szCs w:val="24"/>
        </w:rPr>
        <w:t xml:space="preserve">, </w:t>
      </w:r>
      <w:r w:rsidR="00135398" w:rsidRPr="002E146F">
        <w:rPr>
          <w:rFonts w:ascii="Times New Roman" w:hAnsi="Times New Roman" w:cs="Times New Roman"/>
          <w:sz w:val="24"/>
          <w:szCs w:val="24"/>
        </w:rPr>
        <w:t xml:space="preserve">поселок </w:t>
      </w:r>
      <w:proofErr w:type="spellStart"/>
      <w:r w:rsidR="00135398" w:rsidRPr="002E146F">
        <w:rPr>
          <w:rFonts w:ascii="Times New Roman" w:hAnsi="Times New Roman" w:cs="Times New Roman"/>
          <w:sz w:val="24"/>
          <w:szCs w:val="24"/>
        </w:rPr>
        <w:t>Качар</w:t>
      </w:r>
      <w:proofErr w:type="spellEnd"/>
      <w:r w:rsidR="00135398" w:rsidRPr="002E146F">
        <w:rPr>
          <w:rFonts w:ascii="Times New Roman" w:hAnsi="Times New Roman" w:cs="Times New Roman"/>
          <w:sz w:val="24"/>
          <w:szCs w:val="24"/>
        </w:rPr>
        <w:t xml:space="preserve">, микрорайон 1, </w:t>
      </w:r>
      <w:r w:rsidR="00D85A45">
        <w:rPr>
          <w:rFonts w:ascii="Times New Roman" w:hAnsi="Times New Roman" w:cs="Times New Roman"/>
          <w:sz w:val="24"/>
          <w:szCs w:val="24"/>
        </w:rPr>
        <w:t>строение</w:t>
      </w:r>
      <w:r w:rsidR="00135398" w:rsidRPr="002E146F">
        <w:rPr>
          <w:rFonts w:ascii="Times New Roman" w:hAnsi="Times New Roman" w:cs="Times New Roman"/>
          <w:sz w:val="24"/>
          <w:szCs w:val="24"/>
        </w:rPr>
        <w:t xml:space="preserve"> 44</w:t>
      </w:r>
      <w:r w:rsidRPr="002E146F">
        <w:rPr>
          <w:rFonts w:ascii="Times New Roman" w:eastAsia="Calibri" w:hAnsi="Times New Roman" w:cs="Times New Roman"/>
          <w:sz w:val="24"/>
          <w:szCs w:val="24"/>
        </w:rPr>
        <w:t xml:space="preserve">, </w:t>
      </w:r>
      <w:r w:rsidR="002E146F" w:rsidRPr="002E146F">
        <w:rPr>
          <w:rFonts w:ascii="Times New Roman" w:hAnsi="Times New Roman" w:cs="Times New Roman"/>
          <w:sz w:val="24"/>
          <w:szCs w:val="24"/>
        </w:rPr>
        <w:t xml:space="preserve"> </w:t>
      </w:r>
      <w:r w:rsidRPr="002E146F">
        <w:rPr>
          <w:rFonts w:ascii="Times New Roman" w:eastAsia="Calibri" w:hAnsi="Times New Roman" w:cs="Times New Roman"/>
          <w:sz w:val="24"/>
          <w:szCs w:val="24"/>
        </w:rPr>
        <w:t>БИН </w:t>
      </w:r>
      <w:r w:rsidR="00135398" w:rsidRPr="002E146F">
        <w:rPr>
          <w:rFonts w:ascii="Times New Roman" w:hAnsi="Times New Roman" w:cs="Times New Roman"/>
          <w:sz w:val="24"/>
          <w:szCs w:val="24"/>
        </w:rPr>
        <w:t>950</w:t>
      </w:r>
      <w:r w:rsidRPr="002E146F">
        <w:rPr>
          <w:rFonts w:ascii="Times New Roman" w:eastAsia="Calibri" w:hAnsi="Times New Roman" w:cs="Times New Roman"/>
          <w:sz w:val="24"/>
          <w:szCs w:val="24"/>
        </w:rPr>
        <w:t> </w:t>
      </w:r>
      <w:r w:rsidR="002E146F" w:rsidRPr="002E146F">
        <w:rPr>
          <w:rFonts w:ascii="Times New Roman" w:hAnsi="Times New Roman" w:cs="Times New Roman"/>
          <w:sz w:val="24"/>
          <w:szCs w:val="24"/>
        </w:rPr>
        <w:t>54</w:t>
      </w:r>
      <w:r w:rsidRPr="002E146F">
        <w:rPr>
          <w:rFonts w:ascii="Times New Roman" w:eastAsia="Calibri" w:hAnsi="Times New Roman" w:cs="Times New Roman"/>
          <w:sz w:val="24"/>
          <w:szCs w:val="24"/>
        </w:rPr>
        <w:t>0 0</w:t>
      </w:r>
      <w:r w:rsidR="002E146F" w:rsidRPr="002E146F">
        <w:rPr>
          <w:rFonts w:ascii="Times New Roman" w:hAnsi="Times New Roman" w:cs="Times New Roman"/>
          <w:sz w:val="24"/>
          <w:szCs w:val="24"/>
        </w:rPr>
        <w:t>00 480</w:t>
      </w:r>
      <w:r w:rsidRPr="002E146F">
        <w:rPr>
          <w:rFonts w:ascii="Times New Roman" w:eastAsia="Calibri" w:hAnsi="Times New Roman" w:cs="Times New Roman"/>
          <w:sz w:val="24"/>
          <w:szCs w:val="24"/>
        </w:rPr>
        <w:t xml:space="preserve">, </w:t>
      </w:r>
      <w:r w:rsidR="002E146F" w:rsidRPr="002E146F">
        <w:rPr>
          <w:rFonts w:ascii="Times New Roman" w:hAnsi="Times New Roman" w:cs="Times New Roman"/>
          <w:sz w:val="24"/>
          <w:szCs w:val="24"/>
        </w:rPr>
        <w:t>АО «Народный Банк Казахстана</w:t>
      </w:r>
      <w:r w:rsidR="002E146F">
        <w:rPr>
          <w:rFonts w:ascii="Times New Roman" w:hAnsi="Times New Roman" w:cs="Times New Roman"/>
          <w:sz w:val="24"/>
          <w:szCs w:val="24"/>
        </w:rPr>
        <w:t xml:space="preserve">» </w:t>
      </w:r>
      <w:r w:rsidR="002E146F" w:rsidRPr="002E146F">
        <w:rPr>
          <w:rFonts w:ascii="Times New Roman" w:hAnsi="Times New Roman" w:cs="Times New Roman"/>
          <w:sz w:val="24"/>
          <w:szCs w:val="24"/>
        </w:rPr>
        <w:t>БИК HSBKKZKX</w:t>
      </w:r>
      <w:r w:rsidR="0034506E">
        <w:rPr>
          <w:rFonts w:ascii="Times New Roman" w:hAnsi="Times New Roman" w:cs="Times New Roman"/>
          <w:sz w:val="24"/>
          <w:szCs w:val="24"/>
        </w:rPr>
        <w:t>,</w:t>
      </w:r>
      <w:r w:rsidR="002E146F">
        <w:rPr>
          <w:rFonts w:ascii="Times New Roman" w:hAnsi="Times New Roman" w:cs="Times New Roman"/>
          <w:sz w:val="24"/>
          <w:szCs w:val="24"/>
        </w:rPr>
        <w:t xml:space="preserve">  </w:t>
      </w:r>
      <w:r w:rsidR="002E146F" w:rsidRPr="002E146F">
        <w:rPr>
          <w:rFonts w:ascii="Times New Roman" w:hAnsi="Times New Roman" w:cs="Times New Roman"/>
          <w:sz w:val="24"/>
          <w:szCs w:val="24"/>
        </w:rPr>
        <w:t xml:space="preserve">ИИК   </w:t>
      </w:r>
      <w:r w:rsidR="002E146F" w:rsidRPr="002E146F">
        <w:rPr>
          <w:rFonts w:ascii="Times New Roman" w:hAnsi="Times New Roman" w:cs="Times New Roman"/>
          <w:sz w:val="24"/>
          <w:szCs w:val="24"/>
          <w:lang w:val="en-US"/>
        </w:rPr>
        <w:t>KZ</w:t>
      </w:r>
      <w:r w:rsidR="002E146F" w:rsidRPr="002E146F">
        <w:rPr>
          <w:rFonts w:ascii="Times New Roman" w:hAnsi="Times New Roman" w:cs="Times New Roman"/>
          <w:sz w:val="24"/>
          <w:szCs w:val="24"/>
        </w:rPr>
        <w:t>736010221000017591</w:t>
      </w:r>
      <w:r w:rsidRPr="002E146F">
        <w:rPr>
          <w:rFonts w:ascii="Times New Roman" w:eastAsia="Calibri" w:hAnsi="Times New Roman" w:cs="Times New Roman"/>
          <w:sz w:val="24"/>
          <w:szCs w:val="24"/>
        </w:rPr>
        <w:t>.</w:t>
      </w:r>
    </w:p>
    <w:p w:rsidR="006C25BA" w:rsidRPr="002E146F" w:rsidRDefault="002E146F" w:rsidP="006C25BA">
      <w:pPr>
        <w:pStyle w:val="a4"/>
        <w:jc w:val="both"/>
        <w:rPr>
          <w:u w:val="single"/>
        </w:rPr>
      </w:pPr>
      <w:r w:rsidRPr="002E146F">
        <w:t>Тендерная документация предоставляется на безвозмездной основе.</w:t>
      </w:r>
    </w:p>
    <w:p w:rsidR="006C25BA" w:rsidRDefault="006C25BA" w:rsidP="006C25BA">
      <w:pPr>
        <w:spacing w:line="240" w:lineRule="auto"/>
        <w:contextualSpacing/>
        <w:jc w:val="both"/>
        <w:rPr>
          <w:rFonts w:ascii="Times New Roman" w:hAnsi="Times New Roman" w:cs="Times New Roman"/>
          <w:sz w:val="24"/>
          <w:szCs w:val="24"/>
        </w:rPr>
      </w:pPr>
    </w:p>
    <w:p w:rsidR="002E146F" w:rsidRPr="00923852" w:rsidRDefault="002E146F" w:rsidP="00923852">
      <w:pPr>
        <w:spacing w:line="240" w:lineRule="auto"/>
        <w:contextualSpacing/>
        <w:jc w:val="center"/>
        <w:rPr>
          <w:rFonts w:ascii="Times New Roman" w:hAnsi="Times New Roman" w:cs="Times New Roman"/>
          <w:b/>
          <w:sz w:val="24"/>
          <w:szCs w:val="24"/>
        </w:rPr>
      </w:pPr>
      <w:r w:rsidRPr="00923852">
        <w:rPr>
          <w:rFonts w:ascii="Times New Roman" w:hAnsi="Times New Roman" w:cs="Times New Roman"/>
          <w:b/>
          <w:sz w:val="24"/>
          <w:szCs w:val="24"/>
        </w:rPr>
        <w:t>1.Предмет тендера</w:t>
      </w:r>
    </w:p>
    <w:p w:rsidR="002E146F" w:rsidRDefault="002E146F" w:rsidP="006C25BA">
      <w:pPr>
        <w:spacing w:line="240" w:lineRule="auto"/>
        <w:contextualSpacing/>
        <w:jc w:val="both"/>
        <w:rPr>
          <w:rFonts w:ascii="Times New Roman" w:hAnsi="Times New Roman" w:cs="Times New Roman"/>
          <w:sz w:val="24"/>
          <w:szCs w:val="24"/>
        </w:rPr>
      </w:pPr>
    </w:p>
    <w:p w:rsidR="002E146F" w:rsidRDefault="002E146F" w:rsidP="00EB4BF2">
      <w:pPr>
        <w:spacing w:line="240" w:lineRule="auto"/>
        <w:contextualSpacing/>
        <w:jc w:val="both"/>
        <w:rPr>
          <w:rFonts w:ascii="Times New Roman" w:hAnsi="Times New Roman" w:cs="Times New Roman"/>
          <w:sz w:val="24"/>
          <w:szCs w:val="24"/>
        </w:rPr>
      </w:pPr>
      <w:r w:rsidRPr="002E146F">
        <w:rPr>
          <w:rFonts w:ascii="Times New Roman" w:hAnsi="Times New Roman" w:cs="Times New Roman"/>
          <w:sz w:val="24"/>
          <w:szCs w:val="24"/>
        </w:rPr>
        <w:t xml:space="preserve">1. </w:t>
      </w:r>
      <w:r w:rsidRPr="002E146F">
        <w:rPr>
          <w:rFonts w:ascii="Times New Roman" w:eastAsia="Calibri" w:hAnsi="Times New Roman" w:cs="Times New Roman"/>
          <w:sz w:val="24"/>
          <w:szCs w:val="24"/>
        </w:rPr>
        <w:t xml:space="preserve">Настоящая Тендерная документация по проведению тендера по закупу </w:t>
      </w:r>
      <w:r w:rsidRPr="002E146F">
        <w:rPr>
          <w:rFonts w:ascii="Times New Roman" w:hAnsi="Times New Roman" w:cs="Times New Roman"/>
          <w:sz w:val="24"/>
          <w:szCs w:val="24"/>
          <w:lang w:val="kk-KZ"/>
        </w:rPr>
        <w:t>медицинск</w:t>
      </w:r>
      <w:r w:rsidR="001810AB">
        <w:rPr>
          <w:rFonts w:ascii="Times New Roman" w:hAnsi="Times New Roman" w:cs="Times New Roman"/>
          <w:sz w:val="24"/>
          <w:szCs w:val="24"/>
          <w:lang w:val="kk-KZ"/>
        </w:rPr>
        <w:t xml:space="preserve">ие изделия </w:t>
      </w:r>
      <w:r w:rsidRPr="002E146F">
        <w:rPr>
          <w:rFonts w:ascii="Times New Roman" w:eastAsia="Calibri" w:hAnsi="Times New Roman" w:cs="Times New Roman"/>
          <w:sz w:val="24"/>
          <w:szCs w:val="24"/>
        </w:rPr>
        <w:t>(далее – «</w:t>
      </w:r>
      <w:r w:rsidRPr="002E146F">
        <w:rPr>
          <w:rFonts w:ascii="Times New Roman" w:eastAsia="Calibri" w:hAnsi="Times New Roman" w:cs="Times New Roman"/>
          <w:b/>
          <w:sz w:val="24"/>
          <w:szCs w:val="24"/>
        </w:rPr>
        <w:t>Товар</w:t>
      </w:r>
      <w:r w:rsidRPr="002E146F">
        <w:rPr>
          <w:rFonts w:ascii="Times New Roman" w:eastAsia="Calibri" w:hAnsi="Times New Roman" w:cs="Times New Roman"/>
          <w:sz w:val="24"/>
          <w:szCs w:val="24"/>
        </w:rPr>
        <w:t>»)</w:t>
      </w:r>
      <w:r w:rsidRPr="002E146F">
        <w:rPr>
          <w:rFonts w:ascii="Times New Roman" w:eastAsia="Calibri" w:hAnsi="Times New Roman" w:cs="Times New Roman"/>
          <w:bCs/>
          <w:sz w:val="24"/>
          <w:szCs w:val="24"/>
        </w:rPr>
        <w:t xml:space="preserve"> </w:t>
      </w:r>
      <w:r w:rsidRPr="002E146F">
        <w:rPr>
          <w:rFonts w:ascii="Times New Roman" w:eastAsia="Calibri" w:hAnsi="Times New Roman" w:cs="Times New Roman"/>
          <w:sz w:val="24"/>
          <w:szCs w:val="24"/>
        </w:rPr>
        <w:t>разработана с целью предоставления потенциальным поставщикам полной информации об условиях их участия в тендере.</w:t>
      </w:r>
    </w:p>
    <w:p w:rsidR="002E146F" w:rsidRDefault="00A5260A"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 Перечень закупаемой медицинской техники </w:t>
      </w:r>
      <w:proofErr w:type="gramStart"/>
      <w:r>
        <w:rPr>
          <w:rFonts w:ascii="Times New Roman" w:hAnsi="Times New Roman" w:cs="Times New Roman"/>
          <w:sz w:val="24"/>
          <w:szCs w:val="24"/>
        </w:rPr>
        <w:t>указана</w:t>
      </w:r>
      <w:proofErr w:type="gramEnd"/>
      <w:r>
        <w:rPr>
          <w:rFonts w:ascii="Times New Roman" w:hAnsi="Times New Roman" w:cs="Times New Roman"/>
          <w:sz w:val="24"/>
          <w:szCs w:val="24"/>
        </w:rPr>
        <w:t xml:space="preserve"> в приложений №1 к настоящей тендерной документации. Техническая спецификация закупаемой медицинской техники указана в приложение №2 к настоящей тендерной документации.</w:t>
      </w:r>
    </w:p>
    <w:p w:rsidR="00A5260A" w:rsidRDefault="00A5260A"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 Организатором и заказчиком </w:t>
      </w:r>
      <w:r w:rsidR="00923852">
        <w:rPr>
          <w:rFonts w:ascii="Times New Roman" w:hAnsi="Times New Roman" w:cs="Times New Roman"/>
          <w:sz w:val="24"/>
          <w:szCs w:val="24"/>
        </w:rPr>
        <w:t xml:space="preserve">тендера выступает </w:t>
      </w:r>
      <w:r w:rsidR="00D06BC9">
        <w:rPr>
          <w:rFonts w:ascii="Times New Roman" w:hAnsi="Times New Roman" w:cs="Times New Roman"/>
          <w:sz w:val="24"/>
          <w:szCs w:val="24"/>
        </w:rPr>
        <w:t>К</w:t>
      </w:r>
      <w:r w:rsidR="00923852" w:rsidRPr="002E146F">
        <w:rPr>
          <w:rFonts w:ascii="Times New Roman" w:hAnsi="Times New Roman" w:cs="Times New Roman"/>
          <w:sz w:val="24"/>
          <w:szCs w:val="24"/>
        </w:rPr>
        <w:t xml:space="preserve">оммунальное </w:t>
      </w:r>
      <w:r w:rsidR="00D06BC9">
        <w:rPr>
          <w:rFonts w:ascii="Times New Roman" w:hAnsi="Times New Roman" w:cs="Times New Roman"/>
          <w:sz w:val="24"/>
          <w:szCs w:val="24"/>
        </w:rPr>
        <w:t>г</w:t>
      </w:r>
      <w:r w:rsidR="00D06BC9" w:rsidRPr="002E146F">
        <w:rPr>
          <w:rFonts w:ascii="Times New Roman" w:hAnsi="Times New Roman" w:cs="Times New Roman"/>
          <w:sz w:val="24"/>
          <w:szCs w:val="24"/>
        </w:rPr>
        <w:t xml:space="preserve">осударственное </w:t>
      </w:r>
      <w:r w:rsidR="00923852" w:rsidRPr="002E146F">
        <w:rPr>
          <w:rFonts w:ascii="Times New Roman" w:hAnsi="Times New Roman" w:cs="Times New Roman"/>
          <w:sz w:val="24"/>
          <w:szCs w:val="24"/>
        </w:rPr>
        <w:t xml:space="preserve">предприятия </w:t>
      </w:r>
      <w:r w:rsidR="00923852" w:rsidRPr="002E146F">
        <w:rPr>
          <w:rFonts w:ascii="Times New Roman" w:eastAsia="Calibri" w:hAnsi="Times New Roman" w:cs="Times New Roman"/>
          <w:sz w:val="24"/>
          <w:szCs w:val="24"/>
        </w:rPr>
        <w:t>«</w:t>
      </w:r>
      <w:proofErr w:type="spellStart"/>
      <w:r w:rsidR="00923852" w:rsidRPr="002E146F">
        <w:rPr>
          <w:rFonts w:ascii="Times New Roman" w:hAnsi="Times New Roman" w:cs="Times New Roman"/>
          <w:sz w:val="24"/>
          <w:szCs w:val="24"/>
        </w:rPr>
        <w:t>Качарская</w:t>
      </w:r>
      <w:proofErr w:type="spellEnd"/>
      <w:r w:rsidR="00923852" w:rsidRPr="002E146F">
        <w:rPr>
          <w:rFonts w:ascii="Times New Roman" w:hAnsi="Times New Roman" w:cs="Times New Roman"/>
          <w:sz w:val="24"/>
          <w:szCs w:val="24"/>
        </w:rPr>
        <w:t xml:space="preserve"> городская больница</w:t>
      </w:r>
      <w:r w:rsidR="00923852" w:rsidRPr="002E146F">
        <w:rPr>
          <w:rFonts w:ascii="Times New Roman" w:eastAsia="Calibri" w:hAnsi="Times New Roman" w:cs="Times New Roman"/>
          <w:sz w:val="24"/>
          <w:szCs w:val="24"/>
        </w:rPr>
        <w:t>»</w:t>
      </w:r>
      <w:r w:rsidR="00923852">
        <w:rPr>
          <w:rFonts w:ascii="Times New Roman" w:hAnsi="Times New Roman" w:cs="Times New Roman"/>
          <w:sz w:val="24"/>
          <w:szCs w:val="24"/>
        </w:rPr>
        <w:t xml:space="preserve"> Управления здравоохранения </w:t>
      </w:r>
      <w:proofErr w:type="spellStart"/>
      <w:r w:rsidR="00923852">
        <w:rPr>
          <w:rFonts w:ascii="Times New Roman" w:hAnsi="Times New Roman" w:cs="Times New Roman"/>
          <w:sz w:val="24"/>
          <w:szCs w:val="24"/>
        </w:rPr>
        <w:t>акимата</w:t>
      </w:r>
      <w:proofErr w:type="spellEnd"/>
      <w:r w:rsidR="00923852">
        <w:rPr>
          <w:rFonts w:ascii="Times New Roman" w:hAnsi="Times New Roman" w:cs="Times New Roman"/>
          <w:sz w:val="24"/>
          <w:szCs w:val="24"/>
        </w:rPr>
        <w:t xml:space="preserve"> </w:t>
      </w:r>
      <w:proofErr w:type="spellStart"/>
      <w:r w:rsidR="00923852">
        <w:rPr>
          <w:rFonts w:ascii="Times New Roman" w:hAnsi="Times New Roman" w:cs="Times New Roman"/>
          <w:sz w:val="24"/>
          <w:szCs w:val="24"/>
        </w:rPr>
        <w:t>Костанайской</w:t>
      </w:r>
      <w:proofErr w:type="spellEnd"/>
      <w:r w:rsidR="00923852">
        <w:rPr>
          <w:rFonts w:ascii="Times New Roman" w:hAnsi="Times New Roman" w:cs="Times New Roman"/>
          <w:sz w:val="24"/>
          <w:szCs w:val="24"/>
        </w:rPr>
        <w:t xml:space="preserve"> области.</w:t>
      </w:r>
    </w:p>
    <w:p w:rsidR="00923852" w:rsidRDefault="00923852" w:rsidP="00EB4BF2">
      <w:pPr>
        <w:spacing w:line="240" w:lineRule="auto"/>
        <w:contextualSpacing/>
        <w:jc w:val="both"/>
        <w:rPr>
          <w:rFonts w:ascii="Times New Roman" w:hAnsi="Times New Roman" w:cs="Times New Roman"/>
          <w:sz w:val="24"/>
          <w:szCs w:val="24"/>
        </w:rPr>
      </w:pPr>
      <w:r w:rsidRPr="00AD151B">
        <w:rPr>
          <w:rFonts w:ascii="Times New Roman" w:hAnsi="Times New Roman" w:cs="Times New Roman"/>
          <w:sz w:val="24"/>
          <w:szCs w:val="24"/>
        </w:rPr>
        <w:t>4. Медицинск</w:t>
      </w:r>
      <w:r w:rsidR="001810AB">
        <w:rPr>
          <w:rFonts w:ascii="Times New Roman" w:hAnsi="Times New Roman" w:cs="Times New Roman"/>
          <w:sz w:val="24"/>
          <w:szCs w:val="24"/>
        </w:rPr>
        <w:t>ие изделия</w:t>
      </w:r>
      <w:r w:rsidRPr="00AD151B">
        <w:rPr>
          <w:rFonts w:ascii="Times New Roman" w:hAnsi="Times New Roman" w:cs="Times New Roman"/>
          <w:sz w:val="24"/>
          <w:szCs w:val="24"/>
        </w:rPr>
        <w:t xml:space="preserve"> закупается в объеме </w:t>
      </w:r>
      <w:r w:rsidR="001775D8">
        <w:rPr>
          <w:rFonts w:ascii="Times New Roman" w:hAnsi="Times New Roman" w:cs="Times New Roman"/>
          <w:sz w:val="24"/>
          <w:szCs w:val="24"/>
        </w:rPr>
        <w:t>138</w:t>
      </w:r>
      <w:r w:rsidR="00EB1CD7">
        <w:rPr>
          <w:rFonts w:ascii="Times New Roman" w:hAnsi="Times New Roman" w:cs="Times New Roman"/>
          <w:sz w:val="24"/>
          <w:szCs w:val="24"/>
        </w:rPr>
        <w:t xml:space="preserve"> </w:t>
      </w:r>
      <w:r w:rsidR="001775D8">
        <w:rPr>
          <w:rFonts w:ascii="Times New Roman" w:hAnsi="Times New Roman" w:cs="Times New Roman"/>
          <w:sz w:val="24"/>
          <w:szCs w:val="24"/>
        </w:rPr>
        <w:t>штука</w:t>
      </w:r>
      <w:r w:rsidR="00EB1CD7">
        <w:rPr>
          <w:rFonts w:ascii="Times New Roman" w:hAnsi="Times New Roman" w:cs="Times New Roman"/>
          <w:sz w:val="24"/>
          <w:szCs w:val="24"/>
        </w:rPr>
        <w:t>,</w:t>
      </w:r>
      <w:r w:rsidRPr="00AD151B">
        <w:rPr>
          <w:rFonts w:ascii="Times New Roman" w:hAnsi="Times New Roman" w:cs="Times New Roman"/>
          <w:sz w:val="24"/>
          <w:szCs w:val="24"/>
        </w:rPr>
        <w:t xml:space="preserve"> выделенная сумма для закупа составляет </w:t>
      </w:r>
      <w:r w:rsidR="001775D8">
        <w:rPr>
          <w:rFonts w:ascii="Times New Roman" w:hAnsi="Times New Roman" w:cs="Times New Roman"/>
          <w:sz w:val="24"/>
          <w:szCs w:val="24"/>
        </w:rPr>
        <w:t>498</w:t>
      </w:r>
      <w:r w:rsidR="00BE2C73" w:rsidRPr="00AD151B">
        <w:rPr>
          <w:rFonts w:ascii="Times New Roman" w:hAnsi="Times New Roman" w:cs="Times New Roman"/>
          <w:sz w:val="24"/>
          <w:szCs w:val="24"/>
        </w:rPr>
        <w:t xml:space="preserve"> </w:t>
      </w:r>
      <w:r w:rsidR="001775D8">
        <w:rPr>
          <w:rFonts w:ascii="Times New Roman" w:hAnsi="Times New Roman" w:cs="Times New Roman"/>
          <w:sz w:val="24"/>
          <w:szCs w:val="24"/>
        </w:rPr>
        <w:t>420</w:t>
      </w:r>
      <w:r w:rsidRPr="00AD151B">
        <w:rPr>
          <w:rFonts w:ascii="Times New Roman" w:hAnsi="Times New Roman" w:cs="Times New Roman"/>
          <w:sz w:val="24"/>
          <w:szCs w:val="24"/>
        </w:rPr>
        <w:t>,00 (</w:t>
      </w:r>
      <w:r w:rsidR="001775D8">
        <w:rPr>
          <w:rFonts w:ascii="Times New Roman" w:hAnsi="Times New Roman" w:cs="Times New Roman"/>
          <w:sz w:val="24"/>
          <w:szCs w:val="24"/>
        </w:rPr>
        <w:t>Ч</w:t>
      </w:r>
      <w:r w:rsidR="00D85A45" w:rsidRPr="00AD151B">
        <w:rPr>
          <w:rFonts w:ascii="Times New Roman" w:hAnsi="Times New Roman" w:cs="Times New Roman"/>
          <w:sz w:val="24"/>
          <w:szCs w:val="24"/>
        </w:rPr>
        <w:t>етыреста</w:t>
      </w:r>
      <w:r w:rsidR="001775D8">
        <w:rPr>
          <w:rFonts w:ascii="Times New Roman" w:hAnsi="Times New Roman" w:cs="Times New Roman"/>
          <w:sz w:val="24"/>
          <w:szCs w:val="24"/>
        </w:rPr>
        <w:t xml:space="preserve"> девяносто восемь </w:t>
      </w:r>
      <w:r w:rsidRPr="00AD151B">
        <w:rPr>
          <w:rFonts w:ascii="Times New Roman" w:hAnsi="Times New Roman" w:cs="Times New Roman"/>
          <w:sz w:val="24"/>
          <w:szCs w:val="24"/>
        </w:rPr>
        <w:t>тысяч</w:t>
      </w:r>
      <w:r w:rsidR="001775D8">
        <w:rPr>
          <w:rFonts w:ascii="Times New Roman" w:hAnsi="Times New Roman" w:cs="Times New Roman"/>
          <w:sz w:val="24"/>
          <w:szCs w:val="24"/>
        </w:rPr>
        <w:t xml:space="preserve"> четыреста двадцать</w:t>
      </w:r>
      <w:r w:rsidRPr="00AD151B">
        <w:rPr>
          <w:rFonts w:ascii="Times New Roman" w:hAnsi="Times New Roman" w:cs="Times New Roman"/>
          <w:sz w:val="24"/>
          <w:szCs w:val="24"/>
        </w:rPr>
        <w:t>) тенге. Транспортировка товара до пункта назначения осуществляется и оплачивается</w:t>
      </w:r>
      <w:r>
        <w:rPr>
          <w:rFonts w:ascii="Times New Roman" w:hAnsi="Times New Roman" w:cs="Times New Roman"/>
          <w:sz w:val="24"/>
          <w:szCs w:val="24"/>
        </w:rPr>
        <w:t xml:space="preserve"> Поставщиком, а связанные с этим расходы включаются в цену товара.</w:t>
      </w:r>
    </w:p>
    <w:p w:rsidR="00923852" w:rsidRDefault="00923852"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5.</w:t>
      </w:r>
      <w:r w:rsidR="00465F0F">
        <w:rPr>
          <w:rFonts w:ascii="Times New Roman" w:hAnsi="Times New Roman" w:cs="Times New Roman"/>
          <w:sz w:val="24"/>
          <w:szCs w:val="24"/>
        </w:rPr>
        <w:t xml:space="preserve"> Место поставки товара: </w:t>
      </w:r>
      <w:r w:rsidR="00465F0F" w:rsidRPr="002E146F">
        <w:rPr>
          <w:rFonts w:ascii="Times New Roman" w:eastAsia="Calibri" w:hAnsi="Times New Roman" w:cs="Times New Roman"/>
          <w:sz w:val="24"/>
          <w:szCs w:val="24"/>
        </w:rPr>
        <w:t xml:space="preserve">Республика Казахстан, </w:t>
      </w:r>
      <w:r w:rsidR="00465F0F" w:rsidRPr="002E146F">
        <w:rPr>
          <w:rFonts w:ascii="Times New Roman" w:hAnsi="Times New Roman" w:cs="Times New Roman"/>
          <w:sz w:val="24"/>
          <w:szCs w:val="24"/>
        </w:rPr>
        <w:t>111507</w:t>
      </w:r>
      <w:r w:rsidR="00465F0F" w:rsidRPr="002E146F">
        <w:rPr>
          <w:rFonts w:ascii="Times New Roman" w:eastAsia="Calibri" w:hAnsi="Times New Roman" w:cs="Times New Roman"/>
          <w:sz w:val="24"/>
          <w:szCs w:val="24"/>
        </w:rPr>
        <w:t xml:space="preserve">, </w:t>
      </w:r>
      <w:proofErr w:type="spellStart"/>
      <w:r w:rsidR="00465F0F" w:rsidRPr="002E146F">
        <w:rPr>
          <w:rFonts w:ascii="Times New Roman" w:hAnsi="Times New Roman" w:cs="Times New Roman"/>
          <w:sz w:val="24"/>
          <w:szCs w:val="24"/>
        </w:rPr>
        <w:t>Костанайская</w:t>
      </w:r>
      <w:proofErr w:type="spellEnd"/>
      <w:r w:rsidR="00465F0F" w:rsidRPr="002E146F">
        <w:rPr>
          <w:rFonts w:ascii="Times New Roman" w:hAnsi="Times New Roman" w:cs="Times New Roman"/>
          <w:sz w:val="24"/>
          <w:szCs w:val="24"/>
        </w:rPr>
        <w:t xml:space="preserve"> область, </w:t>
      </w:r>
      <w:r w:rsidR="00465F0F" w:rsidRPr="002E146F">
        <w:rPr>
          <w:rFonts w:ascii="Times New Roman" w:eastAsia="Calibri" w:hAnsi="Times New Roman" w:cs="Times New Roman"/>
          <w:sz w:val="24"/>
          <w:szCs w:val="24"/>
        </w:rPr>
        <w:t>г</w:t>
      </w:r>
      <w:proofErr w:type="gramStart"/>
      <w:r w:rsidR="00465F0F" w:rsidRPr="002E146F">
        <w:rPr>
          <w:rFonts w:ascii="Times New Roman" w:eastAsia="Calibri" w:hAnsi="Times New Roman" w:cs="Times New Roman"/>
          <w:sz w:val="24"/>
          <w:szCs w:val="24"/>
        </w:rPr>
        <w:t>.</w:t>
      </w:r>
      <w:r w:rsidR="00465F0F" w:rsidRPr="002E146F">
        <w:rPr>
          <w:rFonts w:ascii="Times New Roman" w:hAnsi="Times New Roman" w:cs="Times New Roman"/>
          <w:sz w:val="24"/>
          <w:szCs w:val="24"/>
        </w:rPr>
        <w:t>Р</w:t>
      </w:r>
      <w:proofErr w:type="gramEnd"/>
      <w:r w:rsidR="00465F0F" w:rsidRPr="002E146F">
        <w:rPr>
          <w:rFonts w:ascii="Times New Roman" w:hAnsi="Times New Roman" w:cs="Times New Roman"/>
          <w:sz w:val="24"/>
          <w:szCs w:val="24"/>
        </w:rPr>
        <w:t>удный</w:t>
      </w:r>
      <w:r w:rsidR="00465F0F" w:rsidRPr="002E146F">
        <w:rPr>
          <w:rFonts w:ascii="Times New Roman" w:eastAsia="Calibri" w:hAnsi="Times New Roman" w:cs="Times New Roman"/>
          <w:sz w:val="24"/>
          <w:szCs w:val="24"/>
        </w:rPr>
        <w:t xml:space="preserve">, </w:t>
      </w:r>
      <w:r w:rsidR="00465F0F" w:rsidRPr="002E146F">
        <w:rPr>
          <w:rFonts w:ascii="Times New Roman" w:hAnsi="Times New Roman" w:cs="Times New Roman"/>
          <w:sz w:val="24"/>
          <w:szCs w:val="24"/>
        </w:rPr>
        <w:t xml:space="preserve">поселок </w:t>
      </w:r>
      <w:proofErr w:type="spellStart"/>
      <w:r w:rsidR="00465F0F" w:rsidRPr="002E146F">
        <w:rPr>
          <w:rFonts w:ascii="Times New Roman" w:hAnsi="Times New Roman" w:cs="Times New Roman"/>
          <w:sz w:val="24"/>
          <w:szCs w:val="24"/>
        </w:rPr>
        <w:t>Качар</w:t>
      </w:r>
      <w:proofErr w:type="spellEnd"/>
      <w:r w:rsidR="00465F0F" w:rsidRPr="002E146F">
        <w:rPr>
          <w:rFonts w:ascii="Times New Roman" w:hAnsi="Times New Roman" w:cs="Times New Roman"/>
          <w:sz w:val="24"/>
          <w:szCs w:val="24"/>
        </w:rPr>
        <w:t xml:space="preserve">, микрорайон 1, </w:t>
      </w:r>
      <w:r w:rsidR="00D85A45">
        <w:rPr>
          <w:rFonts w:ascii="Times New Roman" w:hAnsi="Times New Roman" w:cs="Times New Roman"/>
          <w:sz w:val="24"/>
          <w:szCs w:val="24"/>
        </w:rPr>
        <w:t>строение</w:t>
      </w:r>
      <w:r w:rsidR="00465F0F" w:rsidRPr="002E146F">
        <w:rPr>
          <w:rFonts w:ascii="Times New Roman" w:hAnsi="Times New Roman" w:cs="Times New Roman"/>
          <w:sz w:val="24"/>
          <w:szCs w:val="24"/>
        </w:rPr>
        <w:t xml:space="preserve"> 44</w:t>
      </w:r>
      <w:r w:rsidR="00465F0F">
        <w:rPr>
          <w:rFonts w:ascii="Times New Roman" w:hAnsi="Times New Roman" w:cs="Times New Roman"/>
          <w:sz w:val="24"/>
          <w:szCs w:val="24"/>
        </w:rPr>
        <w:t xml:space="preserve">. Условия поставка товара: </w:t>
      </w:r>
      <w:r w:rsidR="00624580">
        <w:rPr>
          <w:rFonts w:ascii="Times New Roman" w:hAnsi="Times New Roman" w:cs="Times New Roman"/>
          <w:sz w:val="24"/>
          <w:szCs w:val="24"/>
        </w:rPr>
        <w:t xml:space="preserve">DDP </w:t>
      </w:r>
      <w:r w:rsidR="00624580">
        <w:rPr>
          <w:rFonts w:ascii="Times New Roman" w:hAnsi="Times New Roman" w:cs="Times New Roman"/>
          <w:sz w:val="24"/>
          <w:szCs w:val="24"/>
        </w:rPr>
        <w:lastRenderedPageBreak/>
        <w:t>(ИНКОТЕРМС).</w:t>
      </w:r>
      <w:r w:rsidR="00465F0F">
        <w:rPr>
          <w:rFonts w:ascii="Times New Roman" w:hAnsi="Times New Roman" w:cs="Times New Roman"/>
          <w:sz w:val="24"/>
          <w:szCs w:val="24"/>
        </w:rPr>
        <w:t xml:space="preserve"> </w:t>
      </w:r>
      <w:r w:rsidR="00624580">
        <w:rPr>
          <w:rFonts w:ascii="Times New Roman" w:hAnsi="Times New Roman" w:cs="Times New Roman"/>
          <w:sz w:val="24"/>
          <w:szCs w:val="24"/>
        </w:rPr>
        <w:t>Сопроводительными документами поставки товара являются счет-фактура, накладная, акт приёмки-передачи товара, сертификат</w:t>
      </w:r>
      <w:r w:rsidR="00624580">
        <w:rPr>
          <w:rFonts w:ascii="Times New Roman" w:hAnsi="Times New Roman" w:cs="Times New Roman"/>
          <w:sz w:val="24"/>
          <w:szCs w:val="24"/>
          <w:lang w:val="kk-KZ"/>
        </w:rPr>
        <w:t>ы</w:t>
      </w:r>
      <w:r w:rsidR="00624580">
        <w:rPr>
          <w:rFonts w:ascii="Times New Roman" w:hAnsi="Times New Roman" w:cs="Times New Roman"/>
          <w:sz w:val="24"/>
          <w:szCs w:val="24"/>
        </w:rPr>
        <w:t>, гарантийный талон</w:t>
      </w:r>
      <w:proofErr w:type="gramStart"/>
      <w:r w:rsidR="00624580">
        <w:rPr>
          <w:rFonts w:ascii="Times New Roman" w:hAnsi="Times New Roman" w:cs="Times New Roman"/>
          <w:sz w:val="24"/>
          <w:szCs w:val="24"/>
        </w:rPr>
        <w:t>.</w:t>
      </w:r>
      <w:r w:rsidR="00841B13">
        <w:rPr>
          <w:rFonts w:ascii="Times New Roman" w:hAnsi="Times New Roman" w:cs="Times New Roman"/>
          <w:sz w:val="24"/>
          <w:szCs w:val="24"/>
        </w:rPr>
        <w:t>.</w:t>
      </w:r>
      <w:proofErr w:type="gramEnd"/>
    </w:p>
    <w:p w:rsidR="0034506E" w:rsidRDefault="0034506E" w:rsidP="00EB4BF2">
      <w:pPr>
        <w:spacing w:line="240" w:lineRule="auto"/>
        <w:contextualSpacing/>
        <w:jc w:val="both"/>
        <w:rPr>
          <w:rFonts w:ascii="Times New Roman" w:hAnsi="Times New Roman" w:cs="Times New Roman"/>
          <w:sz w:val="24"/>
          <w:szCs w:val="24"/>
        </w:rPr>
      </w:pPr>
    </w:p>
    <w:p w:rsidR="00841B13" w:rsidRPr="00841B13" w:rsidRDefault="00841B13" w:rsidP="00EB4BF2">
      <w:pPr>
        <w:spacing w:line="240" w:lineRule="auto"/>
        <w:contextualSpacing/>
        <w:jc w:val="center"/>
        <w:rPr>
          <w:rFonts w:ascii="Times New Roman" w:hAnsi="Times New Roman" w:cs="Times New Roman"/>
          <w:b/>
          <w:sz w:val="24"/>
          <w:szCs w:val="24"/>
        </w:rPr>
      </w:pPr>
      <w:r w:rsidRPr="00841B13">
        <w:rPr>
          <w:rFonts w:ascii="Times New Roman" w:hAnsi="Times New Roman" w:cs="Times New Roman"/>
          <w:b/>
          <w:sz w:val="24"/>
          <w:szCs w:val="24"/>
        </w:rPr>
        <w:t>2 Квалификационные требования, предъявляемые к потенциальному поставщику.</w:t>
      </w:r>
    </w:p>
    <w:p w:rsidR="000B24A2" w:rsidRPr="000B24A2" w:rsidRDefault="00066500" w:rsidP="000B24A2">
      <w:pPr>
        <w:spacing w:after="0"/>
        <w:jc w:val="both"/>
        <w:rPr>
          <w:rFonts w:ascii="Times New Roman" w:hAnsi="Times New Roman" w:cs="Times New Roman"/>
          <w:sz w:val="24"/>
          <w:szCs w:val="24"/>
        </w:rPr>
      </w:pPr>
      <w:r w:rsidRPr="000B24A2">
        <w:rPr>
          <w:rFonts w:ascii="Times New Roman" w:hAnsi="Times New Roman" w:cs="Times New Roman"/>
          <w:color w:val="000000"/>
          <w:sz w:val="24"/>
          <w:szCs w:val="24"/>
        </w:rPr>
        <w:t xml:space="preserve">6. </w:t>
      </w:r>
      <w:r w:rsidR="000B24A2" w:rsidRPr="000B24A2">
        <w:rPr>
          <w:rFonts w:ascii="Times New Roman" w:hAnsi="Times New Roman" w:cs="Times New Roman"/>
          <w:color w:val="000000"/>
          <w:sz w:val="24"/>
          <w:szCs w:val="24"/>
        </w:rPr>
        <w:t>Потенциальный поставщик, участвующий в закупе:</w:t>
      </w:r>
    </w:p>
    <w:p w:rsidR="000B24A2" w:rsidRPr="000B24A2" w:rsidRDefault="000B24A2" w:rsidP="000B24A2">
      <w:pPr>
        <w:spacing w:after="0"/>
        <w:jc w:val="both"/>
        <w:rPr>
          <w:rFonts w:ascii="Times New Roman" w:hAnsi="Times New Roman" w:cs="Times New Roman"/>
          <w:sz w:val="24"/>
          <w:szCs w:val="24"/>
        </w:rPr>
      </w:pPr>
      <w:r w:rsidRPr="000B24A2">
        <w:rPr>
          <w:rFonts w:ascii="Times New Roman" w:hAnsi="Times New Roman" w:cs="Times New Roman"/>
          <w:color w:val="000000"/>
          <w:sz w:val="24"/>
          <w:szCs w:val="24"/>
        </w:rPr>
        <w:t>      1) должен быть зарегистрирован в качестве субъекта предпринимательства согласно законодательству Республики Казахстан;</w:t>
      </w:r>
    </w:p>
    <w:p w:rsidR="000B24A2" w:rsidRPr="000B24A2" w:rsidRDefault="000B24A2" w:rsidP="000B24A2">
      <w:pPr>
        <w:spacing w:after="0"/>
        <w:jc w:val="both"/>
        <w:rPr>
          <w:rFonts w:ascii="Times New Roman" w:hAnsi="Times New Roman" w:cs="Times New Roman"/>
          <w:sz w:val="24"/>
          <w:szCs w:val="24"/>
        </w:rPr>
      </w:pPr>
      <w:r w:rsidRPr="000B24A2">
        <w:rPr>
          <w:rFonts w:ascii="Times New Roman" w:hAnsi="Times New Roman" w:cs="Times New Roman"/>
          <w:color w:val="000000"/>
          <w:sz w:val="24"/>
          <w:szCs w:val="24"/>
        </w:rPr>
        <w:t>      2) должен быть правоспособным на осуществление фармацевтической деятельности по производству или оптовой реализации лекарственных средств и (или) медицинских изделий;</w:t>
      </w:r>
    </w:p>
    <w:p w:rsidR="000B24A2" w:rsidRPr="000B24A2" w:rsidRDefault="000B24A2" w:rsidP="000B24A2">
      <w:pPr>
        <w:spacing w:after="0"/>
        <w:jc w:val="both"/>
        <w:rPr>
          <w:rFonts w:ascii="Times New Roman" w:hAnsi="Times New Roman" w:cs="Times New Roman"/>
          <w:sz w:val="24"/>
          <w:szCs w:val="24"/>
        </w:rPr>
      </w:pPr>
      <w:r w:rsidRPr="000B24A2">
        <w:rPr>
          <w:rFonts w:ascii="Times New Roman" w:hAnsi="Times New Roman" w:cs="Times New Roman"/>
          <w:color w:val="000000"/>
          <w:sz w:val="24"/>
          <w:szCs w:val="24"/>
        </w:rPr>
        <w:t>      3) не должен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0B24A2" w:rsidRPr="000B24A2" w:rsidRDefault="000B24A2" w:rsidP="000B24A2">
      <w:pPr>
        <w:spacing w:after="0"/>
        <w:jc w:val="both"/>
        <w:rPr>
          <w:rFonts w:ascii="Times New Roman" w:hAnsi="Times New Roman" w:cs="Times New Roman"/>
          <w:sz w:val="24"/>
          <w:szCs w:val="24"/>
        </w:rPr>
      </w:pPr>
      <w:r w:rsidRPr="000B24A2">
        <w:rPr>
          <w:rFonts w:ascii="Times New Roman" w:hAnsi="Times New Roman" w:cs="Times New Roman"/>
          <w:color w:val="000000"/>
          <w:sz w:val="24"/>
          <w:szCs w:val="24"/>
        </w:rPr>
        <w:t>      4) не должен быть признанным судом недобросовестным по настоящим Правилам;</w:t>
      </w:r>
    </w:p>
    <w:p w:rsidR="000B24A2" w:rsidRPr="000B24A2" w:rsidRDefault="000B24A2" w:rsidP="000B24A2">
      <w:pPr>
        <w:spacing w:after="0"/>
        <w:jc w:val="both"/>
        <w:rPr>
          <w:rFonts w:ascii="Times New Roman" w:hAnsi="Times New Roman" w:cs="Times New Roman"/>
          <w:sz w:val="24"/>
          <w:szCs w:val="24"/>
        </w:rPr>
      </w:pPr>
      <w:r w:rsidRPr="000B24A2">
        <w:rPr>
          <w:rFonts w:ascii="Times New Roman" w:hAnsi="Times New Roman" w:cs="Times New Roman"/>
          <w:color w:val="000000"/>
          <w:sz w:val="24"/>
          <w:szCs w:val="24"/>
        </w:rPr>
        <w:t xml:space="preserve">      5) не должен быть </w:t>
      </w:r>
      <w:proofErr w:type="spellStart"/>
      <w:r w:rsidRPr="000B24A2">
        <w:rPr>
          <w:rFonts w:ascii="Times New Roman" w:hAnsi="Times New Roman" w:cs="Times New Roman"/>
          <w:color w:val="000000"/>
          <w:sz w:val="24"/>
          <w:szCs w:val="24"/>
        </w:rPr>
        <w:t>аффилированным</w:t>
      </w:r>
      <w:proofErr w:type="spellEnd"/>
      <w:r w:rsidRPr="000B24A2">
        <w:rPr>
          <w:rFonts w:ascii="Times New Roman" w:hAnsi="Times New Roman" w:cs="Times New Roman"/>
          <w:color w:val="000000"/>
          <w:sz w:val="24"/>
          <w:szCs w:val="24"/>
        </w:rPr>
        <w:t xml:space="preserve"> с заказчиком, организатором закупа, единым дистрибьютором;</w:t>
      </w:r>
    </w:p>
    <w:p w:rsidR="000B24A2" w:rsidRPr="000B24A2" w:rsidRDefault="000B24A2" w:rsidP="000B24A2">
      <w:pPr>
        <w:spacing w:after="0"/>
        <w:jc w:val="both"/>
        <w:rPr>
          <w:rFonts w:ascii="Times New Roman" w:hAnsi="Times New Roman" w:cs="Times New Roman"/>
          <w:sz w:val="24"/>
          <w:szCs w:val="24"/>
        </w:rPr>
      </w:pPr>
      <w:r w:rsidRPr="000B24A2">
        <w:rPr>
          <w:rFonts w:ascii="Times New Roman" w:hAnsi="Times New Roman" w:cs="Times New Roman"/>
          <w:color w:val="000000"/>
          <w:sz w:val="24"/>
          <w:szCs w:val="24"/>
        </w:rPr>
        <w:t xml:space="preserve">      6) не должен быть </w:t>
      </w:r>
      <w:proofErr w:type="spellStart"/>
      <w:r w:rsidRPr="000B24A2">
        <w:rPr>
          <w:rFonts w:ascii="Times New Roman" w:hAnsi="Times New Roman" w:cs="Times New Roman"/>
          <w:color w:val="000000"/>
          <w:sz w:val="24"/>
          <w:szCs w:val="24"/>
        </w:rPr>
        <w:t>аффилированным</w:t>
      </w:r>
      <w:proofErr w:type="spellEnd"/>
      <w:r w:rsidRPr="000B24A2">
        <w:rPr>
          <w:rFonts w:ascii="Times New Roman" w:hAnsi="Times New Roman" w:cs="Times New Roman"/>
          <w:color w:val="000000"/>
          <w:sz w:val="24"/>
          <w:szCs w:val="24"/>
        </w:rPr>
        <w:t xml:space="preserve"> по одному лоту с другим потенциальным поставщиком;</w:t>
      </w:r>
    </w:p>
    <w:p w:rsidR="000B24A2" w:rsidRPr="000B24A2" w:rsidRDefault="000B24A2" w:rsidP="000B24A2">
      <w:pPr>
        <w:spacing w:after="0"/>
        <w:jc w:val="both"/>
        <w:rPr>
          <w:rFonts w:ascii="Times New Roman" w:hAnsi="Times New Roman" w:cs="Times New Roman"/>
          <w:sz w:val="24"/>
          <w:szCs w:val="24"/>
        </w:rPr>
      </w:pPr>
      <w:r w:rsidRPr="000B24A2">
        <w:rPr>
          <w:rFonts w:ascii="Times New Roman" w:hAnsi="Times New Roman" w:cs="Times New Roman"/>
          <w:color w:val="000000"/>
          <w:sz w:val="24"/>
          <w:szCs w:val="24"/>
        </w:rPr>
        <w:t xml:space="preserve">      7) не должен быть признан </w:t>
      </w:r>
      <w:proofErr w:type="gramStart"/>
      <w:r w:rsidRPr="000B24A2">
        <w:rPr>
          <w:rFonts w:ascii="Times New Roman" w:hAnsi="Times New Roman" w:cs="Times New Roman"/>
          <w:color w:val="000000"/>
          <w:sz w:val="24"/>
          <w:szCs w:val="24"/>
        </w:rPr>
        <w:t>банкротом</w:t>
      </w:r>
      <w:proofErr w:type="gramEnd"/>
      <w:r w:rsidRPr="000B24A2">
        <w:rPr>
          <w:rFonts w:ascii="Times New Roman" w:hAnsi="Times New Roman" w:cs="Times New Roman"/>
          <w:color w:val="000000"/>
          <w:sz w:val="24"/>
          <w:szCs w:val="24"/>
        </w:rPr>
        <w:t xml:space="preserve"> вступившим в законную силу судебным актом, и в отношении него не должно проводиться процедур банкротства или ликвидации;</w:t>
      </w:r>
    </w:p>
    <w:p w:rsidR="000B24A2" w:rsidRPr="000B24A2" w:rsidRDefault="000B24A2" w:rsidP="000B24A2">
      <w:pPr>
        <w:spacing w:after="0"/>
        <w:jc w:val="both"/>
        <w:rPr>
          <w:rFonts w:ascii="Times New Roman" w:hAnsi="Times New Roman" w:cs="Times New Roman"/>
          <w:sz w:val="24"/>
          <w:szCs w:val="24"/>
        </w:rPr>
      </w:pPr>
      <w:r w:rsidRPr="000B24A2">
        <w:rPr>
          <w:rFonts w:ascii="Times New Roman" w:hAnsi="Times New Roman" w:cs="Times New Roman"/>
          <w:color w:val="000000"/>
          <w:sz w:val="24"/>
          <w:szCs w:val="24"/>
        </w:rPr>
        <w:t>      8) не должен нарушать патентных и иных прав и притязаний третьих лиц, связанных с реализацией лекарственных средств и медицинских изделий.</w:t>
      </w:r>
    </w:p>
    <w:p w:rsidR="00B650DD" w:rsidRDefault="00B650DD" w:rsidP="000B24A2">
      <w:pPr>
        <w:spacing w:after="0"/>
        <w:jc w:val="both"/>
        <w:rPr>
          <w:rFonts w:ascii="Times New Roman" w:hAnsi="Times New Roman" w:cs="Times New Roman"/>
          <w:color w:val="000000"/>
          <w:sz w:val="24"/>
          <w:szCs w:val="24"/>
        </w:rPr>
      </w:pPr>
    </w:p>
    <w:p w:rsidR="00B650DD" w:rsidRPr="00625FCF" w:rsidRDefault="00B650DD" w:rsidP="00EB4BF2">
      <w:pPr>
        <w:spacing w:after="0"/>
        <w:contextualSpacing/>
        <w:jc w:val="center"/>
        <w:rPr>
          <w:rFonts w:ascii="Times New Roman" w:hAnsi="Times New Roman" w:cs="Times New Roman"/>
          <w:b/>
          <w:color w:val="000000"/>
          <w:sz w:val="24"/>
          <w:szCs w:val="24"/>
        </w:rPr>
      </w:pPr>
      <w:r w:rsidRPr="00625FCF">
        <w:rPr>
          <w:rFonts w:ascii="Times New Roman" w:hAnsi="Times New Roman" w:cs="Times New Roman"/>
          <w:b/>
          <w:color w:val="000000"/>
          <w:sz w:val="24"/>
          <w:szCs w:val="24"/>
        </w:rPr>
        <w:t>3. Требования к товарам</w:t>
      </w:r>
      <w:r w:rsidR="00625FCF" w:rsidRPr="00625FCF">
        <w:rPr>
          <w:rFonts w:ascii="Times New Roman" w:hAnsi="Times New Roman" w:cs="Times New Roman"/>
          <w:b/>
          <w:color w:val="000000"/>
          <w:sz w:val="24"/>
          <w:szCs w:val="24"/>
        </w:rPr>
        <w:t>,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
    <w:p w:rsidR="00625FCF" w:rsidRDefault="00625FCF" w:rsidP="00EB4BF2">
      <w:pPr>
        <w:spacing w:after="0"/>
        <w:contextualSpacing/>
        <w:jc w:val="both"/>
        <w:rPr>
          <w:rFonts w:ascii="Times New Roman" w:hAnsi="Times New Roman" w:cs="Times New Roman"/>
          <w:color w:val="000000"/>
          <w:sz w:val="24"/>
          <w:szCs w:val="24"/>
        </w:rPr>
      </w:pPr>
    </w:p>
    <w:p w:rsidR="00D11FC8" w:rsidRPr="00D11FC8" w:rsidRDefault="00625FCF" w:rsidP="00D11FC8">
      <w:pPr>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9. </w:t>
      </w:r>
      <w:r w:rsidRPr="00741BD5">
        <w:rPr>
          <w:rFonts w:ascii="Times New Roman" w:hAnsi="Times New Roman" w:cs="Times New Roman"/>
          <w:color w:val="000000"/>
          <w:sz w:val="24"/>
          <w:szCs w:val="24"/>
        </w:rPr>
        <w:t>К закупаемой медицинской технике предъявляются следующие требования:</w:t>
      </w:r>
      <w:r w:rsidRPr="00741BD5">
        <w:rPr>
          <w:rFonts w:ascii="Times New Roman" w:hAnsi="Times New Roman" w:cs="Times New Roman"/>
          <w:sz w:val="24"/>
          <w:szCs w:val="24"/>
        </w:rPr>
        <w:br/>
      </w:r>
      <w:r w:rsidR="00D11FC8" w:rsidRPr="00D11FC8">
        <w:rPr>
          <w:rFonts w:ascii="Times New Roman" w:hAnsi="Times New Roman" w:cs="Times New Roman"/>
          <w:color w:val="000000"/>
          <w:sz w:val="24"/>
          <w:szCs w:val="24"/>
        </w:rPr>
        <w:t>1) наличие регистрации медицинского изделия, требующего сервисного обслуживания, в Республике Казахстан или заключения (разрешительного документа) уполномоченного органа в области здравоохранения для ввоза на территорию Республики Казахстан в случаях, предусмотренных Кодексом. Регистрация подтверждается копией документа, подтверждающего регистрацию, или выпиской из информационного ресурса государственного реестра, заверяемой электронно-цифровой подписью. Отсутствие необходимости регистрации подтверждается письмом экспертной организации или уполномоченного органа в области здравоохранения;</w:t>
      </w:r>
    </w:p>
    <w:p w:rsidR="00D11FC8" w:rsidRPr="00D11FC8" w:rsidRDefault="00D11FC8" w:rsidP="00D11FC8">
      <w:pPr>
        <w:spacing w:after="0"/>
        <w:jc w:val="both"/>
        <w:rPr>
          <w:rFonts w:ascii="Times New Roman" w:hAnsi="Times New Roman" w:cs="Times New Roman"/>
          <w:sz w:val="24"/>
          <w:szCs w:val="24"/>
        </w:rPr>
      </w:pPr>
      <w:bookmarkStart w:id="0" w:name="z1762"/>
      <w:r w:rsidRPr="00D11FC8">
        <w:rPr>
          <w:rFonts w:ascii="Times New Roman" w:hAnsi="Times New Roman" w:cs="Times New Roman"/>
          <w:color w:val="000000"/>
          <w:sz w:val="24"/>
          <w:szCs w:val="24"/>
        </w:rPr>
        <w:t xml:space="preserve">       2) маркировка, потребительская упаковка, инструкция по применению и эксплуатационный документ медицинского изделия, требующего сервисного обслуживания, соответствуют требованиям Кодекса и порядка, установленного уполномоченным органом в области здравоохранения;</w:t>
      </w:r>
    </w:p>
    <w:p w:rsidR="00D11FC8" w:rsidRPr="00D11FC8" w:rsidRDefault="00D11FC8" w:rsidP="00D11FC8">
      <w:pPr>
        <w:spacing w:after="0"/>
        <w:jc w:val="both"/>
        <w:rPr>
          <w:rFonts w:ascii="Times New Roman" w:hAnsi="Times New Roman" w:cs="Times New Roman"/>
          <w:sz w:val="24"/>
          <w:szCs w:val="24"/>
        </w:rPr>
      </w:pPr>
      <w:bookmarkStart w:id="1" w:name="z1763"/>
      <w:bookmarkEnd w:id="0"/>
      <w:r w:rsidRPr="00D11FC8">
        <w:rPr>
          <w:rFonts w:ascii="Times New Roman" w:hAnsi="Times New Roman" w:cs="Times New Roman"/>
          <w:color w:val="000000"/>
          <w:sz w:val="24"/>
          <w:szCs w:val="24"/>
        </w:rPr>
        <w:t>      3) медицинское изделие, требующее сервисного обслуживания, хранится и транспортируется в условиях, обеспечивающих сохранение ее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D11FC8" w:rsidRPr="00D11FC8" w:rsidRDefault="00D11FC8" w:rsidP="00D11FC8">
      <w:pPr>
        <w:spacing w:after="0"/>
        <w:jc w:val="both"/>
        <w:rPr>
          <w:rFonts w:ascii="Times New Roman" w:hAnsi="Times New Roman" w:cs="Times New Roman"/>
          <w:sz w:val="24"/>
          <w:szCs w:val="24"/>
        </w:rPr>
      </w:pPr>
      <w:bookmarkStart w:id="2" w:name="z1764"/>
      <w:bookmarkEnd w:id="1"/>
      <w:r w:rsidRPr="00D11FC8">
        <w:rPr>
          <w:rFonts w:ascii="Times New Roman" w:hAnsi="Times New Roman" w:cs="Times New Roman"/>
          <w:color w:val="000000"/>
          <w:sz w:val="24"/>
          <w:szCs w:val="24"/>
        </w:rPr>
        <w:lastRenderedPageBreak/>
        <w:t>      4) медицинское изделие, требующее сервисного обслуживания, является новым, ранее неиспользованным, произведенным в период двадцати четырех месяцев, предшествующих моменту поставки;</w:t>
      </w:r>
    </w:p>
    <w:p w:rsidR="00D11FC8" w:rsidRPr="00D11FC8" w:rsidRDefault="00D11FC8" w:rsidP="00D11FC8">
      <w:pPr>
        <w:spacing w:after="0"/>
        <w:jc w:val="both"/>
        <w:rPr>
          <w:rFonts w:ascii="Times New Roman" w:hAnsi="Times New Roman" w:cs="Times New Roman"/>
          <w:sz w:val="24"/>
          <w:szCs w:val="24"/>
        </w:rPr>
      </w:pPr>
      <w:bookmarkStart w:id="3" w:name="z1765"/>
      <w:bookmarkEnd w:id="2"/>
      <w:r w:rsidRPr="00D11FC8">
        <w:rPr>
          <w:rFonts w:ascii="Times New Roman" w:hAnsi="Times New Roman" w:cs="Times New Roman"/>
          <w:color w:val="000000"/>
          <w:sz w:val="24"/>
          <w:szCs w:val="24"/>
        </w:rPr>
        <w:t>      5) медицинское изделие, требующее сервисного обслуживания, относящееся к средствам измерения, внесено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 Внесение в реестр системы единства измерений Республики Казахстан подтверждается копией сертификата, выданного уполномоченным органом в области технического регулирования и метрологии.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w:t>
      </w:r>
    </w:p>
    <w:p w:rsidR="00D11FC8" w:rsidRPr="00D11FC8" w:rsidRDefault="00D11FC8" w:rsidP="00D11FC8">
      <w:pPr>
        <w:spacing w:after="0"/>
        <w:jc w:val="both"/>
        <w:rPr>
          <w:rFonts w:ascii="Times New Roman" w:hAnsi="Times New Roman" w:cs="Times New Roman"/>
          <w:sz w:val="24"/>
          <w:szCs w:val="24"/>
        </w:rPr>
      </w:pPr>
      <w:bookmarkStart w:id="4" w:name="z1766"/>
      <w:bookmarkEnd w:id="3"/>
      <w:r w:rsidRPr="00D11FC8">
        <w:rPr>
          <w:rFonts w:ascii="Times New Roman" w:hAnsi="Times New Roman" w:cs="Times New Roman"/>
          <w:color w:val="000000"/>
          <w:sz w:val="24"/>
          <w:szCs w:val="24"/>
        </w:rPr>
        <w:t>      6) передвижной комплекс зарегистрирован в Республике Казахстан как единый комплекс, состоящий из специального автотранспорта, медицинских изделий, требующих сервисного обслуживания.</w:t>
      </w:r>
    </w:p>
    <w:bookmarkEnd w:id="4"/>
    <w:p w:rsidR="00625FCF" w:rsidRDefault="00625FCF" w:rsidP="00D11FC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10. Заказчик, организатор закупа не устанавливают к товарам требования, не предусмотренные в Постановлении Правительства Республики Казахстан от 30 октября 2009 года № 1729.</w:t>
      </w:r>
    </w:p>
    <w:p w:rsidR="00841B13" w:rsidRDefault="00841B13" w:rsidP="00EB4BF2">
      <w:pPr>
        <w:spacing w:line="240" w:lineRule="auto"/>
        <w:contextualSpacing/>
        <w:jc w:val="both"/>
        <w:rPr>
          <w:rFonts w:ascii="Times New Roman" w:hAnsi="Times New Roman" w:cs="Times New Roman"/>
          <w:sz w:val="24"/>
          <w:szCs w:val="24"/>
        </w:rPr>
      </w:pPr>
    </w:p>
    <w:p w:rsidR="00607F21" w:rsidRPr="00607F21" w:rsidRDefault="00607F21" w:rsidP="00EB4BF2">
      <w:pPr>
        <w:spacing w:line="240" w:lineRule="auto"/>
        <w:contextualSpacing/>
        <w:jc w:val="center"/>
        <w:rPr>
          <w:rFonts w:ascii="Times New Roman" w:hAnsi="Times New Roman" w:cs="Times New Roman"/>
          <w:b/>
          <w:sz w:val="24"/>
          <w:szCs w:val="24"/>
        </w:rPr>
      </w:pPr>
      <w:r w:rsidRPr="00607F21">
        <w:rPr>
          <w:rFonts w:ascii="Times New Roman" w:hAnsi="Times New Roman" w:cs="Times New Roman"/>
          <w:b/>
          <w:sz w:val="24"/>
          <w:szCs w:val="24"/>
        </w:rPr>
        <w:t>4. Условия платежа.</w:t>
      </w:r>
    </w:p>
    <w:p w:rsidR="00607F21" w:rsidRDefault="00607F21"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11. Условия платежа: </w:t>
      </w:r>
      <w:r w:rsidR="00E77350">
        <w:rPr>
          <w:rFonts w:ascii="Times New Roman" w:hAnsi="Times New Roman" w:cs="Times New Roman"/>
          <w:sz w:val="24"/>
          <w:szCs w:val="24"/>
        </w:rPr>
        <w:t xml:space="preserve">Оплата за поставку товара производится </w:t>
      </w:r>
      <w:proofErr w:type="gramStart"/>
      <w:r w:rsidR="00E77350">
        <w:rPr>
          <w:rFonts w:ascii="Times New Roman" w:hAnsi="Times New Roman" w:cs="Times New Roman"/>
          <w:sz w:val="24"/>
          <w:szCs w:val="24"/>
        </w:rPr>
        <w:t>безналичными</w:t>
      </w:r>
      <w:proofErr w:type="gramEnd"/>
      <w:r w:rsidR="00E77350">
        <w:rPr>
          <w:rFonts w:ascii="Times New Roman" w:hAnsi="Times New Roman" w:cs="Times New Roman"/>
          <w:sz w:val="24"/>
          <w:szCs w:val="24"/>
        </w:rPr>
        <w:t xml:space="preserve"> расчетом по факту поставки товара. </w:t>
      </w:r>
      <w:proofErr w:type="gramStart"/>
      <w:r>
        <w:rPr>
          <w:rFonts w:ascii="Times New Roman" w:hAnsi="Times New Roman" w:cs="Times New Roman"/>
          <w:sz w:val="24"/>
          <w:szCs w:val="24"/>
        </w:rPr>
        <w:t>Документы</w:t>
      </w:r>
      <w:proofErr w:type="gramEnd"/>
      <w:r>
        <w:rPr>
          <w:rFonts w:ascii="Times New Roman" w:hAnsi="Times New Roman" w:cs="Times New Roman"/>
          <w:sz w:val="24"/>
          <w:szCs w:val="24"/>
        </w:rPr>
        <w:t xml:space="preserve"> предшествующие оплате товара: счет-фактура, накладная.</w:t>
      </w:r>
    </w:p>
    <w:p w:rsidR="00607F21" w:rsidRDefault="00607F21"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12. Потенциальный поставщик может представить </w:t>
      </w:r>
      <w:r w:rsidR="004D2EE1">
        <w:rPr>
          <w:rFonts w:ascii="Times New Roman" w:hAnsi="Times New Roman" w:cs="Times New Roman"/>
          <w:sz w:val="24"/>
          <w:szCs w:val="24"/>
        </w:rPr>
        <w:t>альтернативные условия платежа или другие условия и связанные с ними конкретные ценовые скидки. При этом потенциальный поставщик в своей тендерной заявке должен указать, какую ценовую скидку он может предложить в этом случае.</w:t>
      </w:r>
    </w:p>
    <w:p w:rsidR="0034506E" w:rsidRDefault="0034506E" w:rsidP="00EB4BF2">
      <w:pPr>
        <w:spacing w:line="240" w:lineRule="auto"/>
        <w:contextualSpacing/>
        <w:jc w:val="both"/>
        <w:rPr>
          <w:rFonts w:ascii="Times New Roman" w:hAnsi="Times New Roman" w:cs="Times New Roman"/>
          <w:sz w:val="24"/>
          <w:szCs w:val="24"/>
        </w:rPr>
      </w:pPr>
    </w:p>
    <w:p w:rsidR="004D2EE1" w:rsidRPr="0034506E" w:rsidRDefault="004D2EE1" w:rsidP="0034506E">
      <w:pPr>
        <w:spacing w:line="240" w:lineRule="auto"/>
        <w:contextualSpacing/>
        <w:jc w:val="center"/>
        <w:rPr>
          <w:rFonts w:ascii="Times New Roman" w:hAnsi="Times New Roman" w:cs="Times New Roman"/>
          <w:b/>
          <w:sz w:val="24"/>
          <w:szCs w:val="24"/>
        </w:rPr>
      </w:pPr>
      <w:r w:rsidRPr="0034506E">
        <w:rPr>
          <w:rFonts w:ascii="Times New Roman" w:hAnsi="Times New Roman" w:cs="Times New Roman"/>
          <w:b/>
          <w:sz w:val="24"/>
          <w:szCs w:val="24"/>
        </w:rPr>
        <w:t>5. Способ и методика расчета цены, валюта и курс тендерной заявки.</w:t>
      </w:r>
    </w:p>
    <w:p w:rsidR="004D2EE1" w:rsidRDefault="004D2EE1"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13. Потенциальный поставщик указывает в Таблице цен по форме, </w:t>
      </w:r>
      <w:proofErr w:type="gramStart"/>
      <w:r>
        <w:rPr>
          <w:rFonts w:ascii="Times New Roman" w:hAnsi="Times New Roman" w:cs="Times New Roman"/>
          <w:sz w:val="24"/>
          <w:szCs w:val="24"/>
        </w:rPr>
        <w:t>согласно приложения</w:t>
      </w:r>
      <w:proofErr w:type="gramEnd"/>
      <w:r>
        <w:rPr>
          <w:rFonts w:ascii="Times New Roman" w:hAnsi="Times New Roman" w:cs="Times New Roman"/>
          <w:sz w:val="24"/>
          <w:szCs w:val="24"/>
        </w:rPr>
        <w:t xml:space="preserve"> </w:t>
      </w:r>
      <w:r w:rsidRPr="009869BF">
        <w:rPr>
          <w:rFonts w:ascii="Times New Roman" w:hAnsi="Times New Roman" w:cs="Times New Roman"/>
          <w:sz w:val="24"/>
          <w:szCs w:val="24"/>
        </w:rPr>
        <w:t>№6</w:t>
      </w:r>
      <w:r>
        <w:rPr>
          <w:rFonts w:ascii="Times New Roman" w:hAnsi="Times New Roman" w:cs="Times New Roman"/>
          <w:sz w:val="24"/>
          <w:szCs w:val="24"/>
        </w:rPr>
        <w:t xml:space="preserve"> к настоящей Тендерной документации, цену единицы товара и общую цену товаров, которые он предлагает поставить, согласной своей тендерной заявки.</w:t>
      </w:r>
    </w:p>
    <w:p w:rsidR="004D2EE1" w:rsidRDefault="004D2EE1"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14. Цены на товар, кроме стоимости самого товара должны включить в себя:</w:t>
      </w:r>
    </w:p>
    <w:p w:rsidR="004D2EE1" w:rsidRDefault="004D2EE1"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расходы на транспортировку товара до пункта назначения, оговоренного к приложении 1 к настоящей Тендерной документации;</w:t>
      </w:r>
    </w:p>
    <w:p w:rsidR="004D2EE1" w:rsidRDefault="004D2EE1"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страхование, уплату таможенных пошлин, валюта, сборы и другие обязательные </w:t>
      </w:r>
      <w:proofErr w:type="gramStart"/>
      <w:r>
        <w:rPr>
          <w:rFonts w:ascii="Times New Roman" w:hAnsi="Times New Roman" w:cs="Times New Roman"/>
          <w:sz w:val="24"/>
          <w:szCs w:val="24"/>
        </w:rPr>
        <w:t>платежи</w:t>
      </w:r>
      <w:proofErr w:type="gramEnd"/>
      <w:r>
        <w:rPr>
          <w:rFonts w:ascii="Times New Roman" w:hAnsi="Times New Roman" w:cs="Times New Roman"/>
          <w:sz w:val="24"/>
          <w:szCs w:val="24"/>
        </w:rPr>
        <w:t xml:space="preserve"> и сборы, предусмотренные законодательством Республики Казахстан.</w:t>
      </w:r>
    </w:p>
    <w:p w:rsidR="004D2EE1" w:rsidRDefault="004D2EE1"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цена потенциального поставщика указывается с конкретным размером скидки, при ее наличии.</w:t>
      </w:r>
    </w:p>
    <w:p w:rsidR="004D2EE1" w:rsidRDefault="004D2EE1"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15. В случае, если в Таблице цен составляющие цены тендерной заявки потенциальным поставщикам не указаны, то тендерная комиссия рассматривает представленную цену как определенную с учетом всех затрат, и представления потенциальным поставщиком цена не подлежит пересмотру.</w:t>
      </w:r>
    </w:p>
    <w:p w:rsidR="004D2EE1" w:rsidRDefault="004D2EE1"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16. Цены, предлагаемые потенциальным поставщиком, должны оставаться фиксированными в течение </w:t>
      </w:r>
      <w:r w:rsidR="009C5A1F">
        <w:rPr>
          <w:rFonts w:ascii="Times New Roman" w:hAnsi="Times New Roman" w:cs="Times New Roman"/>
          <w:sz w:val="24"/>
          <w:szCs w:val="24"/>
        </w:rPr>
        <w:t>всего срока выполнения договора о закупе и не должны меняться, за исключением случаев изменения законодательства Республики Казахстан.</w:t>
      </w:r>
    </w:p>
    <w:p w:rsidR="009C5A1F" w:rsidRDefault="009C5A1F"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17. На тендер потенциальный поставщик представляет только одну цену.</w:t>
      </w:r>
    </w:p>
    <w:p w:rsidR="009C5A1F" w:rsidRDefault="009C5A1F"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18. Цены тендерных заявок потенциальных поставщиков</w:t>
      </w:r>
      <w:r w:rsidR="00EB4BF2">
        <w:rPr>
          <w:rFonts w:ascii="Times New Roman" w:hAnsi="Times New Roman" w:cs="Times New Roman"/>
          <w:sz w:val="24"/>
          <w:szCs w:val="24"/>
        </w:rPr>
        <w:t xml:space="preserve"> должны быть выражены в тенге.</w:t>
      </w:r>
    </w:p>
    <w:p w:rsidR="00EB4BF2" w:rsidRDefault="00EB4BF2" w:rsidP="00EB4BF2">
      <w:pPr>
        <w:spacing w:line="240" w:lineRule="auto"/>
        <w:contextualSpacing/>
        <w:jc w:val="center"/>
        <w:rPr>
          <w:rFonts w:ascii="Times New Roman" w:hAnsi="Times New Roman" w:cs="Times New Roman"/>
          <w:b/>
          <w:sz w:val="24"/>
          <w:szCs w:val="24"/>
        </w:rPr>
      </w:pPr>
    </w:p>
    <w:p w:rsidR="00EB4BF2" w:rsidRPr="00EB4BF2" w:rsidRDefault="00EB4BF2" w:rsidP="00EB4BF2">
      <w:pPr>
        <w:spacing w:line="240" w:lineRule="auto"/>
        <w:contextualSpacing/>
        <w:jc w:val="center"/>
        <w:rPr>
          <w:rFonts w:ascii="Times New Roman" w:hAnsi="Times New Roman" w:cs="Times New Roman"/>
          <w:b/>
          <w:sz w:val="24"/>
          <w:szCs w:val="24"/>
        </w:rPr>
      </w:pPr>
      <w:r w:rsidRPr="00EB4BF2">
        <w:rPr>
          <w:rFonts w:ascii="Times New Roman" w:hAnsi="Times New Roman" w:cs="Times New Roman"/>
          <w:b/>
          <w:sz w:val="24"/>
          <w:szCs w:val="24"/>
        </w:rPr>
        <w:t>6. Требования к языкам тендерной заявки, договора о закупе.</w:t>
      </w:r>
    </w:p>
    <w:p w:rsidR="00C75C8D" w:rsidRDefault="00EB4BF2"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19</w:t>
      </w:r>
      <w:r w:rsidR="00C75C8D">
        <w:rPr>
          <w:rFonts w:ascii="Times New Roman" w:hAnsi="Times New Roman" w:cs="Times New Roman"/>
          <w:sz w:val="24"/>
          <w:szCs w:val="24"/>
        </w:rPr>
        <w:t xml:space="preserve">. Тендерная заявка, представленная потенциальным поставщиком, договор о закупе, а также вся корреспонденция и документы касательно тендерной заявки составляются и </w:t>
      </w:r>
      <w:r w:rsidR="00C75C8D">
        <w:rPr>
          <w:rFonts w:ascii="Times New Roman" w:hAnsi="Times New Roman" w:cs="Times New Roman"/>
          <w:sz w:val="24"/>
          <w:szCs w:val="24"/>
        </w:rPr>
        <w:lastRenderedPageBreak/>
        <w:t>представляются на языке в соответствии с законодательством Республики Казахстан.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w:t>
      </w:r>
      <w:proofErr w:type="gramStart"/>
      <w:r w:rsidR="00C75C8D">
        <w:rPr>
          <w:rFonts w:ascii="Times New Roman" w:hAnsi="Times New Roman" w:cs="Times New Roman"/>
          <w:sz w:val="24"/>
          <w:szCs w:val="24"/>
        </w:rPr>
        <w:t xml:space="preserve"> .</w:t>
      </w:r>
      <w:proofErr w:type="gramEnd"/>
      <w:r w:rsidR="00C75C8D">
        <w:rPr>
          <w:rFonts w:ascii="Times New Roman" w:hAnsi="Times New Roman" w:cs="Times New Roman"/>
          <w:sz w:val="24"/>
          <w:szCs w:val="24"/>
        </w:rPr>
        <w:t>в целях интерпретации тендерной заявки, преимущество будут иметь документы, составленные на государственном или русском языке.</w:t>
      </w:r>
    </w:p>
    <w:p w:rsidR="00C75C8D" w:rsidRDefault="00C75C8D" w:rsidP="00EB4BF2">
      <w:pPr>
        <w:spacing w:line="240" w:lineRule="auto"/>
        <w:contextualSpacing/>
        <w:jc w:val="both"/>
        <w:rPr>
          <w:rFonts w:ascii="Times New Roman" w:hAnsi="Times New Roman" w:cs="Times New Roman"/>
          <w:sz w:val="24"/>
          <w:szCs w:val="24"/>
        </w:rPr>
      </w:pPr>
    </w:p>
    <w:p w:rsidR="00C75C8D" w:rsidRPr="0011735C" w:rsidRDefault="00C75C8D" w:rsidP="0011735C">
      <w:pPr>
        <w:spacing w:line="240" w:lineRule="auto"/>
        <w:contextualSpacing/>
        <w:jc w:val="center"/>
        <w:rPr>
          <w:rFonts w:ascii="Times New Roman" w:hAnsi="Times New Roman" w:cs="Times New Roman"/>
          <w:b/>
          <w:sz w:val="24"/>
          <w:szCs w:val="24"/>
        </w:rPr>
      </w:pPr>
      <w:r w:rsidRPr="0011735C">
        <w:rPr>
          <w:rFonts w:ascii="Times New Roman" w:hAnsi="Times New Roman" w:cs="Times New Roman"/>
          <w:b/>
          <w:sz w:val="24"/>
          <w:szCs w:val="24"/>
        </w:rPr>
        <w:t>7. Содержание тендерной документации.</w:t>
      </w:r>
    </w:p>
    <w:p w:rsidR="00C75C8D" w:rsidRDefault="00C75C8D" w:rsidP="00EB4BF2">
      <w:pPr>
        <w:spacing w:line="240" w:lineRule="auto"/>
        <w:contextualSpacing/>
        <w:jc w:val="both"/>
        <w:rPr>
          <w:rFonts w:ascii="Times New Roman" w:hAnsi="Times New Roman" w:cs="Times New Roman"/>
          <w:sz w:val="24"/>
          <w:szCs w:val="24"/>
        </w:rPr>
      </w:pPr>
    </w:p>
    <w:p w:rsidR="009620F6" w:rsidRPr="009620F6" w:rsidRDefault="00C75C8D" w:rsidP="009620F6">
      <w:pPr>
        <w:spacing w:after="0"/>
        <w:jc w:val="both"/>
        <w:rPr>
          <w:rFonts w:ascii="Times New Roman" w:hAnsi="Times New Roman" w:cs="Times New Roman"/>
          <w:sz w:val="24"/>
          <w:szCs w:val="24"/>
        </w:rPr>
      </w:pPr>
      <w:r>
        <w:rPr>
          <w:rFonts w:ascii="Times New Roman" w:hAnsi="Times New Roman" w:cs="Times New Roman"/>
          <w:sz w:val="24"/>
          <w:szCs w:val="24"/>
        </w:rPr>
        <w:t xml:space="preserve">20. </w:t>
      </w:r>
      <w:proofErr w:type="gramStart"/>
      <w:r w:rsidR="009620F6" w:rsidRPr="009620F6">
        <w:rPr>
          <w:rFonts w:ascii="Times New Roman" w:hAnsi="Times New Roman" w:cs="Times New Roman"/>
          <w:color w:val="000000"/>
          <w:sz w:val="24"/>
          <w:szCs w:val="24"/>
        </w:rPr>
        <w:t xml:space="preserve">Заказчик или организатор закупа утверждает тендерную документацию на закуп товаров или фармацевтических услуг в соответствии с настоящими Правилами, которая размещается на его </w:t>
      </w:r>
      <w:proofErr w:type="spellStart"/>
      <w:r w:rsidR="009620F6" w:rsidRPr="009620F6">
        <w:rPr>
          <w:rFonts w:ascii="Times New Roman" w:hAnsi="Times New Roman" w:cs="Times New Roman"/>
          <w:color w:val="000000"/>
          <w:sz w:val="24"/>
          <w:szCs w:val="24"/>
        </w:rPr>
        <w:t>интернет-ресурсе</w:t>
      </w:r>
      <w:proofErr w:type="spellEnd"/>
      <w:r w:rsidR="009620F6" w:rsidRPr="009620F6">
        <w:rPr>
          <w:rFonts w:ascii="Times New Roman" w:hAnsi="Times New Roman" w:cs="Times New Roman"/>
          <w:color w:val="000000"/>
          <w:sz w:val="24"/>
          <w:szCs w:val="24"/>
        </w:rPr>
        <w:t xml:space="preserve"> и содержит (в зависимости от предмета закупа):</w:t>
      </w:r>
      <w:proofErr w:type="gramEnd"/>
    </w:p>
    <w:p w:rsidR="009620F6" w:rsidRPr="009620F6" w:rsidRDefault="009620F6" w:rsidP="009620F6">
      <w:pPr>
        <w:spacing w:after="0"/>
        <w:jc w:val="both"/>
        <w:rPr>
          <w:rFonts w:ascii="Times New Roman" w:hAnsi="Times New Roman" w:cs="Times New Roman"/>
          <w:sz w:val="24"/>
          <w:szCs w:val="24"/>
        </w:rPr>
      </w:pPr>
      <w:bookmarkStart w:id="5" w:name="z252"/>
      <w:r w:rsidRPr="009620F6">
        <w:rPr>
          <w:rFonts w:ascii="Times New Roman" w:hAnsi="Times New Roman" w:cs="Times New Roman"/>
          <w:color w:val="000000"/>
          <w:sz w:val="24"/>
          <w:szCs w:val="24"/>
        </w:rPr>
        <w:t>      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главе 4 настоящих Правил;</w:t>
      </w:r>
    </w:p>
    <w:p w:rsidR="009620F6" w:rsidRPr="009620F6" w:rsidRDefault="009620F6" w:rsidP="009620F6">
      <w:pPr>
        <w:spacing w:after="0"/>
        <w:jc w:val="both"/>
        <w:rPr>
          <w:rFonts w:ascii="Times New Roman" w:hAnsi="Times New Roman" w:cs="Times New Roman"/>
          <w:sz w:val="24"/>
          <w:szCs w:val="24"/>
        </w:rPr>
      </w:pPr>
      <w:bookmarkStart w:id="6" w:name="z253"/>
      <w:bookmarkEnd w:id="5"/>
      <w:r w:rsidRPr="009620F6">
        <w:rPr>
          <w:rFonts w:ascii="Times New Roman" w:hAnsi="Times New Roman" w:cs="Times New Roman"/>
          <w:color w:val="000000"/>
          <w:sz w:val="24"/>
          <w:szCs w:val="24"/>
        </w:rPr>
        <w:t>      2) технические и качественные характеристики закупаемых товаров, фармацевтических услуг, включая технические спецификации;</w:t>
      </w:r>
    </w:p>
    <w:p w:rsidR="009620F6" w:rsidRPr="009620F6" w:rsidRDefault="009620F6" w:rsidP="009620F6">
      <w:pPr>
        <w:spacing w:after="0"/>
        <w:jc w:val="both"/>
        <w:rPr>
          <w:rFonts w:ascii="Times New Roman" w:hAnsi="Times New Roman" w:cs="Times New Roman"/>
          <w:sz w:val="24"/>
          <w:szCs w:val="24"/>
        </w:rPr>
      </w:pPr>
      <w:bookmarkStart w:id="7" w:name="z254"/>
      <w:bookmarkEnd w:id="6"/>
      <w:r w:rsidRPr="009620F6">
        <w:rPr>
          <w:rFonts w:ascii="Times New Roman" w:hAnsi="Times New Roman" w:cs="Times New Roman"/>
          <w:color w:val="000000"/>
          <w:sz w:val="24"/>
          <w:szCs w:val="24"/>
        </w:rPr>
        <w:t>      3) объем закупаемых товаров, фармацевтических услуг и суммы, выделенные для их закупа по каждому лоту;</w:t>
      </w:r>
    </w:p>
    <w:p w:rsidR="009620F6" w:rsidRPr="009620F6" w:rsidRDefault="009620F6" w:rsidP="009620F6">
      <w:pPr>
        <w:spacing w:after="0"/>
        <w:jc w:val="both"/>
        <w:rPr>
          <w:rFonts w:ascii="Times New Roman" w:hAnsi="Times New Roman" w:cs="Times New Roman"/>
          <w:sz w:val="24"/>
          <w:szCs w:val="24"/>
        </w:rPr>
      </w:pPr>
      <w:bookmarkStart w:id="8" w:name="z255"/>
      <w:bookmarkEnd w:id="7"/>
      <w:r w:rsidRPr="009620F6">
        <w:rPr>
          <w:rFonts w:ascii="Times New Roman" w:hAnsi="Times New Roman" w:cs="Times New Roman"/>
          <w:color w:val="000000"/>
          <w:sz w:val="24"/>
          <w:szCs w:val="24"/>
        </w:rPr>
        <w:t>      4) место, сроки и другие условия поставки товара или оказания фармацевтических услуг;</w:t>
      </w:r>
    </w:p>
    <w:p w:rsidR="009620F6" w:rsidRPr="009620F6" w:rsidRDefault="009620F6" w:rsidP="009620F6">
      <w:pPr>
        <w:spacing w:after="0"/>
        <w:jc w:val="both"/>
        <w:rPr>
          <w:rFonts w:ascii="Times New Roman" w:hAnsi="Times New Roman" w:cs="Times New Roman"/>
          <w:sz w:val="24"/>
          <w:szCs w:val="24"/>
        </w:rPr>
      </w:pPr>
      <w:bookmarkStart w:id="9" w:name="z256"/>
      <w:bookmarkEnd w:id="8"/>
      <w:r w:rsidRPr="009620F6">
        <w:rPr>
          <w:rFonts w:ascii="Times New Roman" w:hAnsi="Times New Roman" w:cs="Times New Roman"/>
          <w:color w:val="000000"/>
          <w:sz w:val="24"/>
          <w:szCs w:val="24"/>
        </w:rPr>
        <w:t>      5) условия платежей и проект договора закупа товаров или договора на оказание фармацевтических услуг по формам, утвержденным уполномоченным органом в области здравоохранения;</w:t>
      </w:r>
    </w:p>
    <w:p w:rsidR="009620F6" w:rsidRPr="009620F6" w:rsidRDefault="009620F6" w:rsidP="009620F6">
      <w:pPr>
        <w:spacing w:after="0"/>
        <w:jc w:val="both"/>
        <w:rPr>
          <w:rFonts w:ascii="Times New Roman" w:hAnsi="Times New Roman" w:cs="Times New Roman"/>
          <w:sz w:val="24"/>
          <w:szCs w:val="24"/>
        </w:rPr>
      </w:pPr>
      <w:bookmarkStart w:id="10" w:name="z257"/>
      <w:bookmarkEnd w:id="9"/>
      <w:r w:rsidRPr="009620F6">
        <w:rPr>
          <w:rFonts w:ascii="Times New Roman" w:hAnsi="Times New Roman" w:cs="Times New Roman"/>
          <w:color w:val="000000"/>
          <w:sz w:val="24"/>
          <w:szCs w:val="24"/>
        </w:rPr>
        <w:t>      6) требования к языкам тендерной заявки, договора закупа или договора на оказание фармацевтических услуг;</w:t>
      </w:r>
    </w:p>
    <w:p w:rsidR="009620F6" w:rsidRPr="009620F6" w:rsidRDefault="009620F6" w:rsidP="009620F6">
      <w:pPr>
        <w:spacing w:after="0"/>
        <w:jc w:val="both"/>
        <w:rPr>
          <w:rFonts w:ascii="Times New Roman" w:hAnsi="Times New Roman" w:cs="Times New Roman"/>
          <w:sz w:val="24"/>
          <w:szCs w:val="24"/>
        </w:rPr>
      </w:pPr>
      <w:bookmarkStart w:id="11" w:name="z258"/>
      <w:bookmarkEnd w:id="10"/>
      <w:r w:rsidRPr="009620F6">
        <w:rPr>
          <w:rFonts w:ascii="Times New Roman" w:hAnsi="Times New Roman" w:cs="Times New Roman"/>
          <w:color w:val="000000"/>
          <w:sz w:val="24"/>
          <w:szCs w:val="24"/>
        </w:rPr>
        <w:t>      7) требования к оформлению тендерной заявки;</w:t>
      </w:r>
    </w:p>
    <w:p w:rsidR="009620F6" w:rsidRPr="009620F6" w:rsidRDefault="009620F6" w:rsidP="009620F6">
      <w:pPr>
        <w:spacing w:after="0"/>
        <w:jc w:val="both"/>
        <w:rPr>
          <w:rFonts w:ascii="Times New Roman" w:hAnsi="Times New Roman" w:cs="Times New Roman"/>
          <w:sz w:val="24"/>
          <w:szCs w:val="24"/>
        </w:rPr>
      </w:pPr>
      <w:bookmarkStart w:id="12" w:name="z259"/>
      <w:bookmarkEnd w:id="11"/>
      <w:r w:rsidRPr="009620F6">
        <w:rPr>
          <w:rFonts w:ascii="Times New Roman" w:hAnsi="Times New Roman" w:cs="Times New Roman"/>
          <w:color w:val="000000"/>
          <w:sz w:val="24"/>
          <w:szCs w:val="24"/>
        </w:rPr>
        <w:t>      8) порядок, форму и сроки внесения гарантийного обеспечения тендерной заявки;</w:t>
      </w:r>
    </w:p>
    <w:p w:rsidR="009620F6" w:rsidRPr="009620F6" w:rsidRDefault="009620F6" w:rsidP="009620F6">
      <w:pPr>
        <w:spacing w:after="0"/>
        <w:jc w:val="both"/>
        <w:rPr>
          <w:rFonts w:ascii="Times New Roman" w:hAnsi="Times New Roman" w:cs="Times New Roman"/>
          <w:sz w:val="24"/>
          <w:szCs w:val="24"/>
        </w:rPr>
      </w:pPr>
      <w:bookmarkStart w:id="13" w:name="z260"/>
      <w:bookmarkEnd w:id="12"/>
      <w:r w:rsidRPr="009620F6">
        <w:rPr>
          <w:rFonts w:ascii="Times New Roman" w:hAnsi="Times New Roman" w:cs="Times New Roman"/>
          <w:color w:val="000000"/>
          <w:sz w:val="24"/>
          <w:szCs w:val="24"/>
        </w:rPr>
        <w:t>      9) указание на возможность и порядок отзыва тендерной заявки;</w:t>
      </w:r>
    </w:p>
    <w:p w:rsidR="009620F6" w:rsidRPr="009620F6" w:rsidRDefault="009620F6" w:rsidP="009620F6">
      <w:pPr>
        <w:spacing w:after="0"/>
        <w:jc w:val="both"/>
        <w:rPr>
          <w:rFonts w:ascii="Times New Roman" w:hAnsi="Times New Roman" w:cs="Times New Roman"/>
          <w:sz w:val="24"/>
          <w:szCs w:val="24"/>
        </w:rPr>
      </w:pPr>
      <w:bookmarkStart w:id="14" w:name="z261"/>
      <w:bookmarkEnd w:id="13"/>
      <w:r w:rsidRPr="009620F6">
        <w:rPr>
          <w:rFonts w:ascii="Times New Roman" w:hAnsi="Times New Roman" w:cs="Times New Roman"/>
          <w:color w:val="000000"/>
          <w:sz w:val="24"/>
          <w:szCs w:val="24"/>
        </w:rPr>
        <w:t xml:space="preserve">      10) место и окончательный срок приема тендерных </w:t>
      </w:r>
      <w:proofErr w:type="gramStart"/>
      <w:r w:rsidRPr="009620F6">
        <w:rPr>
          <w:rFonts w:ascii="Times New Roman" w:hAnsi="Times New Roman" w:cs="Times New Roman"/>
          <w:color w:val="000000"/>
          <w:sz w:val="24"/>
          <w:szCs w:val="24"/>
        </w:rPr>
        <w:t>заявок</w:t>
      </w:r>
      <w:proofErr w:type="gramEnd"/>
      <w:r w:rsidRPr="009620F6">
        <w:rPr>
          <w:rFonts w:ascii="Times New Roman" w:hAnsi="Times New Roman" w:cs="Times New Roman"/>
          <w:color w:val="000000"/>
          <w:sz w:val="24"/>
          <w:szCs w:val="24"/>
        </w:rPr>
        <w:t xml:space="preserve"> и срок их действия;</w:t>
      </w:r>
    </w:p>
    <w:p w:rsidR="009620F6" w:rsidRPr="009620F6" w:rsidRDefault="009620F6" w:rsidP="009620F6">
      <w:pPr>
        <w:spacing w:after="0"/>
        <w:jc w:val="both"/>
        <w:rPr>
          <w:rFonts w:ascii="Times New Roman" w:hAnsi="Times New Roman" w:cs="Times New Roman"/>
          <w:sz w:val="24"/>
          <w:szCs w:val="24"/>
        </w:rPr>
      </w:pPr>
      <w:bookmarkStart w:id="15" w:name="z262"/>
      <w:bookmarkEnd w:id="14"/>
      <w:r w:rsidRPr="009620F6">
        <w:rPr>
          <w:rFonts w:ascii="Times New Roman" w:hAnsi="Times New Roman" w:cs="Times New Roman"/>
          <w:color w:val="000000"/>
          <w:sz w:val="24"/>
          <w:szCs w:val="24"/>
        </w:rPr>
        <w:t>      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9620F6" w:rsidRPr="009620F6" w:rsidRDefault="009620F6" w:rsidP="009620F6">
      <w:pPr>
        <w:spacing w:after="0"/>
        <w:jc w:val="both"/>
        <w:rPr>
          <w:rFonts w:ascii="Times New Roman" w:hAnsi="Times New Roman" w:cs="Times New Roman"/>
          <w:sz w:val="24"/>
          <w:szCs w:val="24"/>
        </w:rPr>
      </w:pPr>
      <w:bookmarkStart w:id="16" w:name="z263"/>
      <w:bookmarkEnd w:id="15"/>
      <w:r w:rsidRPr="009620F6">
        <w:rPr>
          <w:rFonts w:ascii="Times New Roman" w:hAnsi="Times New Roman" w:cs="Times New Roman"/>
          <w:color w:val="000000"/>
          <w:sz w:val="24"/>
          <w:szCs w:val="24"/>
        </w:rPr>
        <w:t>      12) место, дату, время и процедуру вскрытия конвертов с тендерными заявками;</w:t>
      </w:r>
    </w:p>
    <w:p w:rsidR="009620F6" w:rsidRPr="009620F6" w:rsidRDefault="009620F6" w:rsidP="009620F6">
      <w:pPr>
        <w:spacing w:after="0"/>
        <w:jc w:val="both"/>
        <w:rPr>
          <w:rFonts w:ascii="Times New Roman" w:hAnsi="Times New Roman" w:cs="Times New Roman"/>
          <w:sz w:val="24"/>
          <w:szCs w:val="24"/>
        </w:rPr>
      </w:pPr>
      <w:bookmarkStart w:id="17" w:name="z264"/>
      <w:bookmarkEnd w:id="16"/>
      <w:r w:rsidRPr="009620F6">
        <w:rPr>
          <w:rFonts w:ascii="Times New Roman" w:hAnsi="Times New Roman" w:cs="Times New Roman"/>
          <w:color w:val="000000"/>
          <w:sz w:val="24"/>
          <w:szCs w:val="24"/>
        </w:rPr>
        <w:t>      13) процедуру рассмотрения тендерных заявок;</w:t>
      </w:r>
    </w:p>
    <w:p w:rsidR="009620F6" w:rsidRPr="009620F6" w:rsidRDefault="009620F6" w:rsidP="009620F6">
      <w:pPr>
        <w:spacing w:after="0"/>
        <w:jc w:val="both"/>
        <w:rPr>
          <w:rFonts w:ascii="Times New Roman" w:hAnsi="Times New Roman" w:cs="Times New Roman"/>
          <w:sz w:val="24"/>
          <w:szCs w:val="24"/>
        </w:rPr>
      </w:pPr>
      <w:bookmarkStart w:id="18" w:name="z265"/>
      <w:bookmarkEnd w:id="17"/>
      <w:r w:rsidRPr="009620F6">
        <w:rPr>
          <w:rFonts w:ascii="Times New Roman" w:hAnsi="Times New Roman" w:cs="Times New Roman"/>
          <w:color w:val="000000"/>
          <w:sz w:val="24"/>
          <w:szCs w:val="24"/>
        </w:rPr>
        <w:t>      14) условия предоставления потенциальным поставщика</w:t>
      </w:r>
      <w:proofErr w:type="gramStart"/>
      <w:r w:rsidRPr="009620F6">
        <w:rPr>
          <w:rFonts w:ascii="Times New Roman" w:hAnsi="Times New Roman" w:cs="Times New Roman"/>
          <w:color w:val="000000"/>
          <w:sz w:val="24"/>
          <w:szCs w:val="24"/>
        </w:rPr>
        <w:t>м-</w:t>
      </w:r>
      <w:proofErr w:type="gramEnd"/>
      <w:r w:rsidRPr="009620F6">
        <w:rPr>
          <w:rFonts w:ascii="Times New Roman" w:hAnsi="Times New Roman" w:cs="Times New Roman"/>
          <w:color w:val="000000"/>
          <w:sz w:val="24"/>
          <w:szCs w:val="24"/>
        </w:rPr>
        <w:t xml:space="preserve"> отечественным товаропроизводителям поддержки, определенные Правилами;</w:t>
      </w:r>
    </w:p>
    <w:p w:rsidR="009620F6" w:rsidRPr="009620F6" w:rsidRDefault="009620F6" w:rsidP="009620F6">
      <w:pPr>
        <w:spacing w:after="0"/>
        <w:jc w:val="both"/>
        <w:rPr>
          <w:rFonts w:ascii="Times New Roman" w:hAnsi="Times New Roman" w:cs="Times New Roman"/>
          <w:sz w:val="24"/>
          <w:szCs w:val="24"/>
        </w:rPr>
      </w:pPr>
      <w:bookmarkStart w:id="19" w:name="z266"/>
      <w:bookmarkEnd w:id="18"/>
      <w:r w:rsidRPr="009620F6">
        <w:rPr>
          <w:rFonts w:ascii="Times New Roman" w:hAnsi="Times New Roman" w:cs="Times New Roman"/>
          <w:color w:val="000000"/>
          <w:sz w:val="24"/>
          <w:szCs w:val="24"/>
        </w:rPr>
        <w:t>      15) условия внесения, форму, объем и способ гарантийного обеспечения договора закупа или договора на оказание фармацевтических услуг;</w:t>
      </w:r>
    </w:p>
    <w:p w:rsidR="009620F6" w:rsidRPr="009620F6" w:rsidRDefault="009620F6" w:rsidP="009620F6">
      <w:pPr>
        <w:spacing w:after="0"/>
        <w:jc w:val="both"/>
        <w:rPr>
          <w:rFonts w:ascii="Times New Roman" w:hAnsi="Times New Roman" w:cs="Times New Roman"/>
          <w:sz w:val="24"/>
          <w:szCs w:val="24"/>
        </w:rPr>
      </w:pPr>
      <w:bookmarkStart w:id="20" w:name="z267"/>
      <w:bookmarkEnd w:id="19"/>
      <w:r w:rsidRPr="009620F6">
        <w:rPr>
          <w:rFonts w:ascii="Times New Roman" w:hAnsi="Times New Roman" w:cs="Times New Roman"/>
          <w:color w:val="000000"/>
          <w:sz w:val="24"/>
          <w:szCs w:val="24"/>
        </w:rPr>
        <w:t>      16) перечень и количество лекарственных средств, медицинских изделий, отпускаемых на бесплатной и (или) льготной основе, с указанием международного непатентованного наименования или состава лекарственных средств, а также технической характеристики и предельных цен на международное непатентованное наименование и предельных цен на торговое наименование по каждому лоту (при закупе фармацевтических услуг).</w:t>
      </w:r>
    </w:p>
    <w:bookmarkEnd w:id="20"/>
    <w:p w:rsidR="009620F6" w:rsidRPr="009620F6" w:rsidRDefault="009620F6" w:rsidP="009620F6">
      <w:pPr>
        <w:spacing w:after="0"/>
        <w:jc w:val="both"/>
        <w:rPr>
          <w:rFonts w:ascii="Times New Roman" w:hAnsi="Times New Roman" w:cs="Times New Roman"/>
          <w:sz w:val="24"/>
          <w:szCs w:val="24"/>
        </w:rPr>
      </w:pPr>
      <w:r w:rsidRPr="009620F6">
        <w:rPr>
          <w:rFonts w:ascii="Times New Roman" w:hAnsi="Times New Roman" w:cs="Times New Roman"/>
          <w:color w:val="000000"/>
          <w:sz w:val="24"/>
          <w:szCs w:val="24"/>
        </w:rPr>
        <w:t xml:space="preserve">      </w:t>
      </w:r>
      <w:proofErr w:type="gramStart"/>
      <w:r w:rsidRPr="009620F6">
        <w:rPr>
          <w:rFonts w:ascii="Times New Roman" w:hAnsi="Times New Roman" w:cs="Times New Roman"/>
          <w:color w:val="000000"/>
          <w:sz w:val="24"/>
          <w:szCs w:val="24"/>
        </w:rPr>
        <w:t xml:space="preserve">В случае индивидуальной непереносимости пациента, на основании заключения врачебно-консультативной комиссии заказчика, перечень и количество лекарственных средств, медицинских изделий, отпускаемых на бесплатной и (или) льготной основе, с указанием торгового названия, а также технической характеристики и предельных цен на </w:t>
      </w:r>
      <w:r w:rsidRPr="009620F6">
        <w:rPr>
          <w:rFonts w:ascii="Times New Roman" w:hAnsi="Times New Roman" w:cs="Times New Roman"/>
          <w:color w:val="000000"/>
          <w:sz w:val="24"/>
          <w:szCs w:val="24"/>
        </w:rPr>
        <w:lastRenderedPageBreak/>
        <w:t>международное непатентованное наименование и предельных цен на торговое наименование по каждому лоту (при закупе фармацевтических услуг);</w:t>
      </w:r>
      <w:proofErr w:type="gramEnd"/>
    </w:p>
    <w:p w:rsidR="009620F6" w:rsidRPr="009620F6" w:rsidRDefault="009620F6" w:rsidP="009620F6">
      <w:pPr>
        <w:spacing w:after="0"/>
        <w:jc w:val="both"/>
        <w:rPr>
          <w:rFonts w:ascii="Times New Roman" w:hAnsi="Times New Roman" w:cs="Times New Roman"/>
          <w:sz w:val="24"/>
          <w:szCs w:val="24"/>
        </w:rPr>
      </w:pPr>
      <w:bookmarkStart w:id="21" w:name="z269"/>
      <w:r w:rsidRPr="009620F6">
        <w:rPr>
          <w:rFonts w:ascii="Times New Roman" w:hAnsi="Times New Roman" w:cs="Times New Roman"/>
          <w:color w:val="000000"/>
          <w:sz w:val="24"/>
          <w:szCs w:val="24"/>
        </w:rPr>
        <w:t>      17) перечень и количество медицинских изделий, требующих сервисного обслуживания;</w:t>
      </w:r>
    </w:p>
    <w:p w:rsidR="009620F6" w:rsidRPr="009620F6" w:rsidRDefault="009620F6" w:rsidP="009620F6">
      <w:pPr>
        <w:spacing w:after="0"/>
        <w:jc w:val="both"/>
        <w:rPr>
          <w:rFonts w:ascii="Times New Roman" w:hAnsi="Times New Roman" w:cs="Times New Roman"/>
          <w:sz w:val="24"/>
          <w:szCs w:val="24"/>
        </w:rPr>
      </w:pPr>
      <w:bookmarkStart w:id="22" w:name="z270"/>
      <w:bookmarkEnd w:id="21"/>
      <w:r w:rsidRPr="009620F6">
        <w:rPr>
          <w:rFonts w:ascii="Times New Roman" w:hAnsi="Times New Roman" w:cs="Times New Roman"/>
          <w:color w:val="000000"/>
          <w:sz w:val="24"/>
          <w:szCs w:val="24"/>
        </w:rPr>
        <w:t>      18) перечень населенных пунктов, в которых надлежит оказывать фармацевтическую услугу, определенный управлениями здравоохранения областей, города республиканского значения, столицы по каждому лоту (при закупе фармацевтических услуг);</w:t>
      </w:r>
    </w:p>
    <w:p w:rsidR="009620F6" w:rsidRPr="009620F6" w:rsidRDefault="009620F6" w:rsidP="009620F6">
      <w:pPr>
        <w:spacing w:after="0"/>
        <w:jc w:val="both"/>
        <w:rPr>
          <w:rFonts w:ascii="Times New Roman" w:hAnsi="Times New Roman" w:cs="Times New Roman"/>
          <w:sz w:val="24"/>
          <w:szCs w:val="24"/>
        </w:rPr>
      </w:pPr>
      <w:bookmarkStart w:id="23" w:name="z271"/>
      <w:bookmarkEnd w:id="22"/>
      <w:r w:rsidRPr="009620F6">
        <w:rPr>
          <w:rFonts w:ascii="Times New Roman" w:hAnsi="Times New Roman" w:cs="Times New Roman"/>
          <w:color w:val="000000"/>
          <w:sz w:val="24"/>
          <w:szCs w:val="24"/>
        </w:rPr>
        <w:t>      19) требования к потенциальным поставщикам фармацевтических услуг, а также их соисполнителям, установленные главой 3 настоящих Правил (при закупе фармацевтических услуг);</w:t>
      </w:r>
    </w:p>
    <w:p w:rsidR="009620F6" w:rsidRPr="009620F6" w:rsidRDefault="009620F6" w:rsidP="009620F6">
      <w:pPr>
        <w:spacing w:after="0"/>
        <w:jc w:val="both"/>
        <w:rPr>
          <w:rFonts w:ascii="Times New Roman" w:hAnsi="Times New Roman" w:cs="Times New Roman"/>
          <w:sz w:val="24"/>
          <w:szCs w:val="24"/>
        </w:rPr>
      </w:pPr>
      <w:bookmarkStart w:id="24" w:name="z272"/>
      <w:bookmarkEnd w:id="23"/>
      <w:r w:rsidRPr="009620F6">
        <w:rPr>
          <w:rFonts w:ascii="Times New Roman" w:hAnsi="Times New Roman" w:cs="Times New Roman"/>
          <w:color w:val="000000"/>
          <w:sz w:val="24"/>
          <w:szCs w:val="24"/>
        </w:rPr>
        <w:t>      20) сведения о квалификации согласно форме, утвержденной уполномоченным органом в области здравоохранения;</w:t>
      </w:r>
    </w:p>
    <w:p w:rsidR="009620F6" w:rsidRPr="009620F6" w:rsidRDefault="009620F6" w:rsidP="009620F6">
      <w:pPr>
        <w:spacing w:after="0"/>
        <w:jc w:val="both"/>
        <w:rPr>
          <w:rFonts w:ascii="Times New Roman" w:hAnsi="Times New Roman" w:cs="Times New Roman"/>
          <w:sz w:val="24"/>
          <w:szCs w:val="24"/>
        </w:rPr>
      </w:pPr>
      <w:bookmarkStart w:id="25" w:name="z273"/>
      <w:bookmarkEnd w:id="24"/>
      <w:r w:rsidRPr="009620F6">
        <w:rPr>
          <w:rFonts w:ascii="Times New Roman" w:hAnsi="Times New Roman" w:cs="Times New Roman"/>
          <w:color w:val="000000"/>
          <w:sz w:val="24"/>
          <w:szCs w:val="24"/>
        </w:rPr>
        <w:t>      21) требования к товарам, установленные главой 4 настоящих Правил.</w:t>
      </w:r>
    </w:p>
    <w:bookmarkEnd w:id="25"/>
    <w:p w:rsidR="00470CCA" w:rsidRDefault="00470CCA" w:rsidP="009620F6">
      <w:pPr>
        <w:spacing w:line="240" w:lineRule="auto"/>
        <w:contextualSpacing/>
        <w:jc w:val="both"/>
        <w:rPr>
          <w:rFonts w:ascii="Times New Roman" w:hAnsi="Times New Roman" w:cs="Times New Roman"/>
          <w:color w:val="000000"/>
          <w:sz w:val="24"/>
          <w:szCs w:val="24"/>
        </w:rPr>
      </w:pPr>
    </w:p>
    <w:p w:rsidR="00470CCA" w:rsidRPr="000E1EA0" w:rsidRDefault="00470CCA" w:rsidP="000E1EA0">
      <w:pPr>
        <w:spacing w:after="0"/>
        <w:jc w:val="center"/>
        <w:rPr>
          <w:rFonts w:ascii="Times New Roman" w:hAnsi="Times New Roman" w:cs="Times New Roman"/>
          <w:b/>
          <w:color w:val="000000"/>
          <w:sz w:val="24"/>
          <w:szCs w:val="24"/>
        </w:rPr>
      </w:pPr>
      <w:r w:rsidRPr="000E1EA0">
        <w:rPr>
          <w:rFonts w:ascii="Times New Roman" w:hAnsi="Times New Roman" w:cs="Times New Roman"/>
          <w:b/>
          <w:color w:val="000000"/>
          <w:sz w:val="24"/>
          <w:szCs w:val="24"/>
        </w:rPr>
        <w:t>8. Условия разъяснения тендерной документации.</w:t>
      </w:r>
    </w:p>
    <w:p w:rsidR="00470CCA" w:rsidRDefault="00470CCA" w:rsidP="00ED2B0B">
      <w:pPr>
        <w:spacing w:after="0"/>
        <w:jc w:val="both"/>
        <w:rPr>
          <w:rFonts w:ascii="Times New Roman" w:hAnsi="Times New Roman" w:cs="Times New Roman"/>
          <w:color w:val="000000"/>
          <w:sz w:val="24"/>
          <w:szCs w:val="24"/>
        </w:rPr>
      </w:pPr>
    </w:p>
    <w:p w:rsidR="00470CCA" w:rsidRDefault="00470CCA" w:rsidP="00ED2B0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w:t>
      </w:r>
      <w:proofErr w:type="gramStart"/>
      <w:r>
        <w:rPr>
          <w:rFonts w:ascii="Times New Roman" w:hAnsi="Times New Roman" w:cs="Times New Roman"/>
          <w:color w:val="000000"/>
          <w:sz w:val="24"/>
          <w:szCs w:val="24"/>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r w:rsidR="00417CCA">
        <w:rPr>
          <w:rFonts w:ascii="Times New Roman" w:hAnsi="Times New Roman" w:cs="Times New Roman"/>
          <w:color w:val="000000"/>
          <w:sz w:val="24"/>
          <w:szCs w:val="24"/>
        </w:rPr>
        <w:t>.</w:t>
      </w:r>
      <w:proofErr w:type="gramEnd"/>
    </w:p>
    <w:p w:rsidR="00417CCA" w:rsidRDefault="00417CCA" w:rsidP="00ED2B0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Организатор тендера вправе провести встречу с потенциальными поставщиками для </w:t>
      </w:r>
      <w:r w:rsidR="00D85A45">
        <w:rPr>
          <w:rFonts w:ascii="Times New Roman" w:hAnsi="Times New Roman" w:cs="Times New Roman"/>
          <w:color w:val="000000"/>
          <w:sz w:val="24"/>
          <w:szCs w:val="24"/>
        </w:rPr>
        <w:t xml:space="preserve">разъяснения условий тендера в </w:t>
      </w:r>
      <w:r>
        <w:rPr>
          <w:rFonts w:ascii="Times New Roman" w:hAnsi="Times New Roman" w:cs="Times New Roman"/>
          <w:color w:val="000000"/>
          <w:sz w:val="24"/>
          <w:szCs w:val="24"/>
        </w:rPr>
        <w:t>К</w:t>
      </w:r>
      <w:r w:rsidR="00D85A45">
        <w:rPr>
          <w:rFonts w:ascii="Times New Roman" w:hAnsi="Times New Roman" w:cs="Times New Roman"/>
          <w:color w:val="000000"/>
          <w:sz w:val="24"/>
          <w:szCs w:val="24"/>
        </w:rPr>
        <w:t>Г</w:t>
      </w:r>
      <w:r>
        <w:rPr>
          <w:rFonts w:ascii="Times New Roman" w:hAnsi="Times New Roman" w:cs="Times New Roman"/>
          <w:color w:val="000000"/>
          <w:sz w:val="24"/>
          <w:szCs w:val="24"/>
        </w:rPr>
        <w:t>П «</w:t>
      </w:r>
      <w:proofErr w:type="spellStart"/>
      <w:r>
        <w:rPr>
          <w:rFonts w:ascii="Times New Roman" w:hAnsi="Times New Roman" w:cs="Times New Roman"/>
          <w:color w:val="000000"/>
          <w:sz w:val="24"/>
          <w:szCs w:val="24"/>
        </w:rPr>
        <w:t>Качарская</w:t>
      </w:r>
      <w:proofErr w:type="spellEnd"/>
      <w:r>
        <w:rPr>
          <w:rFonts w:ascii="Times New Roman" w:hAnsi="Times New Roman" w:cs="Times New Roman"/>
          <w:color w:val="000000"/>
          <w:sz w:val="24"/>
          <w:szCs w:val="24"/>
        </w:rPr>
        <w:t xml:space="preserve"> городская больница» Управления здравоохранения </w:t>
      </w:r>
      <w:proofErr w:type="spellStart"/>
      <w:r>
        <w:rPr>
          <w:rFonts w:ascii="Times New Roman" w:hAnsi="Times New Roman" w:cs="Times New Roman"/>
          <w:color w:val="000000"/>
          <w:sz w:val="24"/>
          <w:szCs w:val="24"/>
        </w:rPr>
        <w:t>акимата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Костанайской</w:t>
      </w:r>
      <w:proofErr w:type="spellEnd"/>
      <w:r>
        <w:rPr>
          <w:rFonts w:ascii="Times New Roman" w:hAnsi="Times New Roman" w:cs="Times New Roman"/>
          <w:color w:val="000000"/>
          <w:sz w:val="24"/>
          <w:szCs w:val="24"/>
        </w:rPr>
        <w:t xml:space="preserve"> области, по адресу: Республика Казахстан, </w:t>
      </w:r>
      <w:proofErr w:type="spellStart"/>
      <w:r>
        <w:rPr>
          <w:rFonts w:ascii="Times New Roman" w:hAnsi="Times New Roman" w:cs="Times New Roman"/>
          <w:color w:val="000000"/>
          <w:sz w:val="24"/>
          <w:szCs w:val="24"/>
        </w:rPr>
        <w:t>Костанайская</w:t>
      </w:r>
      <w:proofErr w:type="spellEnd"/>
      <w:r>
        <w:rPr>
          <w:rFonts w:ascii="Times New Roman" w:hAnsi="Times New Roman" w:cs="Times New Roman"/>
          <w:color w:val="000000"/>
          <w:sz w:val="24"/>
          <w:szCs w:val="24"/>
        </w:rPr>
        <w:t xml:space="preserve"> область, город Рудный, поселок </w:t>
      </w:r>
      <w:proofErr w:type="spellStart"/>
      <w:r>
        <w:rPr>
          <w:rFonts w:ascii="Times New Roman" w:hAnsi="Times New Roman" w:cs="Times New Roman"/>
          <w:color w:val="000000"/>
          <w:sz w:val="24"/>
          <w:szCs w:val="24"/>
        </w:rPr>
        <w:t>Качар</w:t>
      </w:r>
      <w:proofErr w:type="spellEnd"/>
      <w:r>
        <w:rPr>
          <w:rFonts w:ascii="Times New Roman" w:hAnsi="Times New Roman" w:cs="Times New Roman"/>
          <w:color w:val="000000"/>
          <w:sz w:val="24"/>
          <w:szCs w:val="24"/>
        </w:rPr>
        <w:t xml:space="preserve">, микрорайон 1, </w:t>
      </w:r>
      <w:r w:rsidR="00D85A45">
        <w:rPr>
          <w:rFonts w:ascii="Times New Roman" w:hAnsi="Times New Roman" w:cs="Times New Roman"/>
          <w:color w:val="000000"/>
          <w:sz w:val="24"/>
          <w:szCs w:val="24"/>
        </w:rPr>
        <w:t>строение</w:t>
      </w:r>
      <w:r>
        <w:rPr>
          <w:rFonts w:ascii="Times New Roman" w:hAnsi="Times New Roman" w:cs="Times New Roman"/>
          <w:color w:val="000000"/>
          <w:sz w:val="24"/>
          <w:szCs w:val="24"/>
        </w:rPr>
        <w:t xml:space="preserve"> 44, кабинет бухгалтерии в </w:t>
      </w:r>
      <w:r w:rsidR="00CC79A7" w:rsidRPr="00546AFF">
        <w:rPr>
          <w:rFonts w:ascii="Times New Roman" w:hAnsi="Times New Roman" w:cs="Times New Roman"/>
          <w:color w:val="000000"/>
          <w:sz w:val="24"/>
          <w:szCs w:val="24"/>
        </w:rPr>
        <w:t>11.00 часов «</w:t>
      </w:r>
      <w:r w:rsidR="00CC3344">
        <w:rPr>
          <w:rFonts w:ascii="Times New Roman" w:hAnsi="Times New Roman" w:cs="Times New Roman"/>
          <w:color w:val="000000"/>
          <w:sz w:val="24"/>
          <w:szCs w:val="24"/>
        </w:rPr>
        <w:t>2</w:t>
      </w:r>
      <w:r w:rsidR="001775D8">
        <w:rPr>
          <w:rFonts w:ascii="Times New Roman" w:hAnsi="Times New Roman" w:cs="Times New Roman"/>
          <w:color w:val="000000"/>
          <w:sz w:val="24"/>
          <w:szCs w:val="24"/>
        </w:rPr>
        <w:t>5</w:t>
      </w:r>
      <w:r w:rsidRPr="00546AFF">
        <w:rPr>
          <w:rFonts w:ascii="Times New Roman" w:hAnsi="Times New Roman" w:cs="Times New Roman"/>
          <w:color w:val="000000"/>
          <w:sz w:val="24"/>
          <w:szCs w:val="24"/>
        </w:rPr>
        <w:t>»</w:t>
      </w:r>
      <w:r w:rsidR="00775C26">
        <w:rPr>
          <w:rFonts w:ascii="Times New Roman" w:hAnsi="Times New Roman" w:cs="Times New Roman"/>
          <w:color w:val="000000"/>
          <w:sz w:val="24"/>
          <w:szCs w:val="24"/>
        </w:rPr>
        <w:t xml:space="preserve"> </w:t>
      </w:r>
      <w:r w:rsidR="00CC3344">
        <w:rPr>
          <w:rFonts w:ascii="Times New Roman" w:hAnsi="Times New Roman" w:cs="Times New Roman"/>
          <w:color w:val="000000"/>
          <w:sz w:val="24"/>
          <w:szCs w:val="24"/>
        </w:rPr>
        <w:t>февраля</w:t>
      </w:r>
      <w:r w:rsidR="00E276A6">
        <w:rPr>
          <w:rFonts w:ascii="Times New Roman" w:hAnsi="Times New Roman" w:cs="Times New Roman"/>
          <w:color w:val="000000"/>
          <w:sz w:val="24"/>
          <w:szCs w:val="24"/>
        </w:rPr>
        <w:t xml:space="preserve"> </w:t>
      </w:r>
      <w:r w:rsidRPr="00546AFF">
        <w:rPr>
          <w:rFonts w:ascii="Times New Roman" w:hAnsi="Times New Roman" w:cs="Times New Roman"/>
          <w:color w:val="000000"/>
          <w:sz w:val="24"/>
          <w:szCs w:val="24"/>
        </w:rPr>
        <w:t>20</w:t>
      </w:r>
      <w:r w:rsidR="00CC3344">
        <w:rPr>
          <w:rFonts w:ascii="Times New Roman" w:hAnsi="Times New Roman" w:cs="Times New Roman"/>
          <w:color w:val="000000"/>
          <w:sz w:val="24"/>
          <w:szCs w:val="24"/>
        </w:rPr>
        <w:t>20</w:t>
      </w:r>
      <w:r w:rsidRPr="00546AFF">
        <w:rPr>
          <w:rFonts w:ascii="Times New Roman" w:hAnsi="Times New Roman" w:cs="Times New Roman"/>
          <w:color w:val="000000"/>
          <w:sz w:val="24"/>
          <w:szCs w:val="24"/>
        </w:rPr>
        <w:t xml:space="preserve"> года</w:t>
      </w:r>
      <w:r w:rsidR="00546AFF" w:rsidRPr="00546AFF">
        <w:rPr>
          <w:rFonts w:ascii="Times New Roman" w:hAnsi="Times New Roman" w:cs="Times New Roman"/>
          <w:color w:val="000000"/>
          <w:sz w:val="24"/>
          <w:szCs w:val="24"/>
        </w:rPr>
        <w:t>.</w:t>
      </w:r>
      <w:r>
        <w:rPr>
          <w:rFonts w:ascii="Times New Roman" w:hAnsi="Times New Roman" w:cs="Times New Roman"/>
          <w:color w:val="000000"/>
          <w:sz w:val="24"/>
          <w:szCs w:val="24"/>
        </w:rPr>
        <w:t xml:space="preserve">  При проведении указанной встречи составляется протокол, содержащий представленные в ходе встречи вопросы и ответы по разъяснению условий тендера, который по итогам встречи незамедлительно направляется всем потенциальным поставщикам, которым была представлена тендерная документация.</w:t>
      </w:r>
    </w:p>
    <w:p w:rsidR="007920EE" w:rsidRPr="007920EE" w:rsidRDefault="007920EE" w:rsidP="00ED2B0B">
      <w:pPr>
        <w:spacing w:after="0"/>
        <w:jc w:val="both"/>
        <w:rPr>
          <w:rFonts w:ascii="Times New Roman" w:hAnsi="Times New Roman" w:cs="Times New Roman"/>
          <w:color w:val="000000"/>
          <w:sz w:val="24"/>
          <w:szCs w:val="24"/>
          <w:lang w:val="kk-KZ"/>
        </w:rPr>
      </w:pPr>
    </w:p>
    <w:p w:rsidR="00417CCA" w:rsidRPr="00131B91" w:rsidRDefault="00417CCA" w:rsidP="00131B91">
      <w:pPr>
        <w:spacing w:after="0"/>
        <w:jc w:val="center"/>
        <w:rPr>
          <w:rFonts w:ascii="Times New Roman" w:hAnsi="Times New Roman" w:cs="Times New Roman"/>
          <w:b/>
          <w:color w:val="000000"/>
          <w:sz w:val="24"/>
          <w:szCs w:val="24"/>
        </w:rPr>
      </w:pPr>
      <w:r w:rsidRPr="00131B91">
        <w:rPr>
          <w:rFonts w:ascii="Times New Roman" w:hAnsi="Times New Roman" w:cs="Times New Roman"/>
          <w:b/>
          <w:color w:val="000000"/>
          <w:sz w:val="24"/>
          <w:szCs w:val="24"/>
        </w:rPr>
        <w:t>9. Внесение изменений в тендерную документацию.</w:t>
      </w:r>
    </w:p>
    <w:p w:rsidR="00417CCA" w:rsidRDefault="00417CCA" w:rsidP="00ED2B0B">
      <w:pPr>
        <w:spacing w:after="0"/>
        <w:jc w:val="both"/>
        <w:rPr>
          <w:rFonts w:ascii="Times New Roman" w:hAnsi="Times New Roman" w:cs="Times New Roman"/>
          <w:color w:val="000000"/>
          <w:sz w:val="24"/>
          <w:szCs w:val="24"/>
        </w:rPr>
      </w:pPr>
    </w:p>
    <w:p w:rsidR="00417CCA" w:rsidRDefault="00417CCA" w:rsidP="00ED2B0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 В срок не позднее семи календарных дней до истечения окончательного срока приема тендерных заявок заказчик </w:t>
      </w:r>
      <w:r w:rsidR="00131B91">
        <w:rPr>
          <w:rFonts w:ascii="Times New Roman" w:hAnsi="Times New Roman" w:cs="Times New Roman"/>
          <w:color w:val="000000"/>
          <w:sz w:val="24"/>
          <w:szCs w:val="24"/>
        </w:rPr>
        <w:t>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131B91" w:rsidRPr="00131B91" w:rsidRDefault="00131B91" w:rsidP="00131B91">
      <w:pPr>
        <w:spacing w:after="0"/>
        <w:jc w:val="center"/>
        <w:rPr>
          <w:rFonts w:ascii="Times New Roman" w:hAnsi="Times New Roman" w:cs="Times New Roman"/>
          <w:b/>
          <w:color w:val="000000"/>
          <w:sz w:val="24"/>
          <w:szCs w:val="24"/>
        </w:rPr>
      </w:pPr>
      <w:r w:rsidRPr="00131B91">
        <w:rPr>
          <w:rFonts w:ascii="Times New Roman" w:hAnsi="Times New Roman" w:cs="Times New Roman"/>
          <w:b/>
          <w:color w:val="000000"/>
          <w:sz w:val="24"/>
          <w:szCs w:val="24"/>
        </w:rPr>
        <w:t>10. Требования к оформлению тендерной заявки, ее предоставление, изменение и отзыв.</w:t>
      </w:r>
    </w:p>
    <w:p w:rsidR="00131B91" w:rsidRDefault="00131B91" w:rsidP="00ED2B0B">
      <w:pPr>
        <w:spacing w:after="0"/>
        <w:jc w:val="both"/>
        <w:rPr>
          <w:rFonts w:ascii="Times New Roman" w:hAnsi="Times New Roman" w:cs="Times New Roman"/>
          <w:color w:val="000000"/>
          <w:sz w:val="24"/>
          <w:szCs w:val="24"/>
        </w:rPr>
      </w:pPr>
    </w:p>
    <w:p w:rsidR="00651F60" w:rsidRPr="001E7B44" w:rsidRDefault="00131B91" w:rsidP="00651F60">
      <w:pPr>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24.  </w:t>
      </w:r>
      <w:r w:rsidR="00651F60" w:rsidRPr="001E7B44">
        <w:rPr>
          <w:rFonts w:ascii="Times New Roman" w:hAnsi="Times New Roman" w:cs="Times New Roman"/>
          <w:color w:val="000000"/>
          <w:sz w:val="24"/>
          <w:szCs w:val="24"/>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rsidR="00651F60" w:rsidRPr="001E7B44" w:rsidRDefault="00651F60" w:rsidP="00651F60">
      <w:pPr>
        <w:spacing w:after="0"/>
        <w:jc w:val="both"/>
        <w:rPr>
          <w:rFonts w:ascii="Times New Roman" w:hAnsi="Times New Roman" w:cs="Times New Roman"/>
          <w:sz w:val="24"/>
          <w:szCs w:val="24"/>
        </w:rPr>
      </w:pPr>
      <w:bookmarkStart w:id="26" w:name="z293"/>
      <w:r>
        <w:rPr>
          <w:rFonts w:ascii="Times New Roman" w:hAnsi="Times New Roman" w:cs="Times New Roman"/>
          <w:color w:val="000000"/>
          <w:sz w:val="24"/>
          <w:szCs w:val="24"/>
        </w:rPr>
        <w:lastRenderedPageBreak/>
        <w:t>25</w:t>
      </w:r>
      <w:r w:rsidRPr="001E7B44">
        <w:rPr>
          <w:rFonts w:ascii="Times New Roman" w:hAnsi="Times New Roman" w:cs="Times New Roman"/>
          <w:color w:val="000000"/>
          <w:sz w:val="24"/>
          <w:szCs w:val="24"/>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651F60" w:rsidRPr="001E7B44" w:rsidRDefault="00651F60" w:rsidP="00651F60">
      <w:pPr>
        <w:spacing w:after="0"/>
        <w:jc w:val="both"/>
        <w:rPr>
          <w:rFonts w:ascii="Times New Roman" w:hAnsi="Times New Roman" w:cs="Times New Roman"/>
          <w:sz w:val="24"/>
          <w:szCs w:val="24"/>
        </w:rPr>
      </w:pPr>
      <w:bookmarkStart w:id="27" w:name="z294"/>
      <w:bookmarkEnd w:id="26"/>
      <w:r>
        <w:rPr>
          <w:rFonts w:ascii="Times New Roman" w:hAnsi="Times New Roman" w:cs="Times New Roman"/>
          <w:color w:val="000000"/>
          <w:sz w:val="24"/>
          <w:szCs w:val="24"/>
        </w:rPr>
        <w:t>26</w:t>
      </w:r>
      <w:r w:rsidRPr="001E7B44">
        <w:rPr>
          <w:rFonts w:ascii="Times New Roman" w:hAnsi="Times New Roman" w:cs="Times New Roman"/>
          <w:color w:val="000000"/>
          <w:sz w:val="24"/>
          <w:szCs w:val="24"/>
        </w:rPr>
        <w:t xml:space="preserve">. </w:t>
      </w:r>
      <w:r w:rsidRPr="009869BF">
        <w:rPr>
          <w:rFonts w:ascii="Times New Roman" w:hAnsi="Times New Roman" w:cs="Times New Roman"/>
          <w:color w:val="000000"/>
          <w:sz w:val="24"/>
          <w:szCs w:val="24"/>
        </w:rPr>
        <w:t>Срок действия тенд</w:t>
      </w:r>
      <w:r w:rsidR="009869BF" w:rsidRPr="009869BF">
        <w:rPr>
          <w:rFonts w:ascii="Times New Roman" w:hAnsi="Times New Roman" w:cs="Times New Roman"/>
          <w:color w:val="000000"/>
          <w:sz w:val="24"/>
          <w:szCs w:val="24"/>
        </w:rPr>
        <w:t xml:space="preserve">ерной заявки составляет </w:t>
      </w:r>
      <w:r w:rsidR="009620F6" w:rsidRPr="00CC3344">
        <w:rPr>
          <w:rFonts w:ascii="Times New Roman" w:hAnsi="Times New Roman" w:cs="Times New Roman"/>
          <w:b/>
          <w:color w:val="000000"/>
          <w:sz w:val="24"/>
          <w:szCs w:val="24"/>
        </w:rPr>
        <w:t>шестьдесят</w:t>
      </w:r>
      <w:r w:rsidRPr="009869BF">
        <w:rPr>
          <w:rFonts w:ascii="Times New Roman" w:hAnsi="Times New Roman" w:cs="Times New Roman"/>
          <w:color w:val="000000"/>
          <w:sz w:val="24"/>
          <w:szCs w:val="24"/>
        </w:rPr>
        <w:t xml:space="preserve"> календарных дней,</w:t>
      </w:r>
      <w:r w:rsidRPr="001E7B44">
        <w:rPr>
          <w:rFonts w:ascii="Times New Roman" w:hAnsi="Times New Roman" w:cs="Times New Roman"/>
          <w:color w:val="000000"/>
          <w:sz w:val="24"/>
          <w:szCs w:val="24"/>
        </w:rPr>
        <w:t xml:space="preserve"> исчисляемых со дня окончательного приема тендерных заявок. Тендерная заявка, имеющая более короткий срок действия, подлежит отклонению.</w:t>
      </w:r>
    </w:p>
    <w:p w:rsidR="00651F60" w:rsidRPr="001E7B44" w:rsidRDefault="00651F60" w:rsidP="00651F60">
      <w:pPr>
        <w:spacing w:after="0"/>
        <w:jc w:val="both"/>
        <w:rPr>
          <w:rFonts w:ascii="Times New Roman" w:hAnsi="Times New Roman" w:cs="Times New Roman"/>
          <w:sz w:val="24"/>
          <w:szCs w:val="24"/>
        </w:rPr>
      </w:pPr>
      <w:bookmarkStart w:id="28" w:name="z295"/>
      <w:bookmarkEnd w:id="27"/>
      <w:r w:rsidRPr="001E7B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27</w:t>
      </w:r>
      <w:r w:rsidRPr="001E7B44">
        <w:rPr>
          <w:rFonts w:ascii="Times New Roman" w:hAnsi="Times New Roman" w:cs="Times New Roman"/>
          <w:color w:val="000000"/>
          <w:sz w:val="24"/>
          <w:szCs w:val="24"/>
        </w:rPr>
        <w:t xml:space="preserve">. Тендерная заявка состоит из основной части, технической части и гарантийного обеспечения. </w:t>
      </w:r>
      <w:proofErr w:type="gramStart"/>
      <w:r w:rsidRPr="001E7B44">
        <w:rPr>
          <w:rFonts w:ascii="Times New Roman" w:hAnsi="Times New Roman" w:cs="Times New Roman"/>
          <w:color w:val="000000"/>
          <w:sz w:val="24"/>
          <w:szCs w:val="24"/>
        </w:rPr>
        <w:t>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 а также документы, указанные</w:t>
      </w:r>
      <w:proofErr w:type="gramEnd"/>
      <w:r w:rsidRPr="001E7B44">
        <w:rPr>
          <w:rFonts w:ascii="Times New Roman" w:hAnsi="Times New Roman" w:cs="Times New Roman"/>
          <w:color w:val="000000"/>
          <w:sz w:val="24"/>
          <w:szCs w:val="24"/>
        </w:rPr>
        <w:t xml:space="preserve"> </w:t>
      </w:r>
      <w:proofErr w:type="gramStart"/>
      <w:r w:rsidRPr="001E7B44">
        <w:rPr>
          <w:rFonts w:ascii="Times New Roman" w:hAnsi="Times New Roman" w:cs="Times New Roman"/>
          <w:color w:val="000000"/>
          <w:sz w:val="24"/>
          <w:szCs w:val="24"/>
        </w:rPr>
        <w:t>в подпунктах 19), 20) пункта 64 настоящих Правил.</w:t>
      </w:r>
      <w:proofErr w:type="gramEnd"/>
    </w:p>
    <w:p w:rsidR="00651F60" w:rsidRPr="00651F60" w:rsidRDefault="00651F60" w:rsidP="00651F60">
      <w:pPr>
        <w:spacing w:after="0"/>
        <w:jc w:val="both"/>
        <w:rPr>
          <w:rFonts w:ascii="Times New Roman" w:hAnsi="Times New Roman" w:cs="Times New Roman"/>
          <w:b/>
          <w:sz w:val="24"/>
          <w:szCs w:val="24"/>
        </w:rPr>
      </w:pPr>
      <w:bookmarkStart w:id="29" w:name="z296"/>
      <w:bookmarkEnd w:id="28"/>
      <w:r w:rsidRPr="00651F60">
        <w:rPr>
          <w:rFonts w:ascii="Times New Roman" w:hAnsi="Times New Roman" w:cs="Times New Roman"/>
          <w:b/>
          <w:color w:val="000000"/>
          <w:sz w:val="24"/>
          <w:szCs w:val="24"/>
        </w:rPr>
        <w:t>      28. Основная часть тендерной заявки содержит:</w:t>
      </w:r>
    </w:p>
    <w:p w:rsidR="009620F6" w:rsidRPr="009620F6" w:rsidRDefault="00651F60" w:rsidP="009620F6">
      <w:pPr>
        <w:spacing w:after="0"/>
        <w:jc w:val="both"/>
        <w:rPr>
          <w:rFonts w:ascii="Times New Roman" w:hAnsi="Times New Roman" w:cs="Times New Roman"/>
          <w:sz w:val="24"/>
          <w:szCs w:val="24"/>
        </w:rPr>
      </w:pPr>
      <w:bookmarkStart w:id="30" w:name="z297"/>
      <w:bookmarkEnd w:id="29"/>
      <w:r w:rsidRPr="001E7B44">
        <w:rPr>
          <w:rFonts w:ascii="Times New Roman" w:hAnsi="Times New Roman" w:cs="Times New Roman"/>
          <w:color w:val="000000"/>
          <w:sz w:val="24"/>
          <w:szCs w:val="24"/>
        </w:rPr>
        <w:t>     </w:t>
      </w:r>
      <w:r w:rsidR="009620F6" w:rsidRPr="009620F6">
        <w:rPr>
          <w:rFonts w:ascii="Times New Roman" w:hAnsi="Times New Roman" w:cs="Times New Roman"/>
          <w:color w:val="000000"/>
          <w:sz w:val="24"/>
          <w:szCs w:val="24"/>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9620F6" w:rsidRPr="009620F6" w:rsidRDefault="009620F6" w:rsidP="009620F6">
      <w:pPr>
        <w:spacing w:after="0"/>
        <w:jc w:val="both"/>
        <w:rPr>
          <w:rFonts w:ascii="Times New Roman" w:hAnsi="Times New Roman" w:cs="Times New Roman"/>
          <w:sz w:val="24"/>
          <w:szCs w:val="24"/>
        </w:rPr>
      </w:pPr>
      <w:bookmarkStart w:id="31" w:name="z286"/>
      <w:r w:rsidRPr="009620F6">
        <w:rPr>
          <w:rFonts w:ascii="Times New Roman" w:hAnsi="Times New Roman" w:cs="Times New Roman"/>
          <w:color w:val="000000"/>
          <w:sz w:val="24"/>
          <w:szCs w:val="24"/>
        </w:rPr>
        <w:t>      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9620F6" w:rsidRPr="009620F6" w:rsidRDefault="009620F6" w:rsidP="009620F6">
      <w:pPr>
        <w:spacing w:after="0"/>
        <w:jc w:val="both"/>
        <w:rPr>
          <w:rFonts w:ascii="Times New Roman" w:hAnsi="Times New Roman" w:cs="Times New Roman"/>
          <w:sz w:val="24"/>
          <w:szCs w:val="24"/>
        </w:rPr>
      </w:pPr>
      <w:bookmarkStart w:id="32" w:name="z287"/>
      <w:bookmarkEnd w:id="31"/>
      <w:r w:rsidRPr="009620F6">
        <w:rPr>
          <w:rFonts w:ascii="Times New Roman" w:hAnsi="Times New Roman" w:cs="Times New Roman"/>
          <w:color w:val="000000"/>
          <w:sz w:val="24"/>
          <w:szCs w:val="24"/>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9620F6" w:rsidRPr="009620F6" w:rsidRDefault="009620F6" w:rsidP="009620F6">
      <w:pPr>
        <w:spacing w:after="0"/>
        <w:jc w:val="both"/>
        <w:rPr>
          <w:rFonts w:ascii="Times New Roman" w:hAnsi="Times New Roman" w:cs="Times New Roman"/>
          <w:sz w:val="24"/>
          <w:szCs w:val="24"/>
        </w:rPr>
      </w:pPr>
      <w:bookmarkStart w:id="33" w:name="z288"/>
      <w:bookmarkEnd w:id="32"/>
      <w:r w:rsidRPr="009620F6">
        <w:rPr>
          <w:rFonts w:ascii="Times New Roman" w:hAnsi="Times New Roman" w:cs="Times New Roman"/>
          <w:color w:val="000000"/>
          <w:sz w:val="24"/>
          <w:szCs w:val="24"/>
        </w:rPr>
        <w:t>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9620F6" w:rsidRPr="009620F6" w:rsidRDefault="009620F6" w:rsidP="009620F6">
      <w:pPr>
        <w:spacing w:after="0"/>
        <w:jc w:val="both"/>
        <w:rPr>
          <w:rFonts w:ascii="Times New Roman" w:hAnsi="Times New Roman" w:cs="Times New Roman"/>
          <w:sz w:val="24"/>
          <w:szCs w:val="24"/>
        </w:rPr>
      </w:pPr>
      <w:bookmarkStart w:id="34" w:name="z289"/>
      <w:bookmarkEnd w:id="33"/>
      <w:r w:rsidRPr="009620F6">
        <w:rPr>
          <w:rFonts w:ascii="Times New Roman" w:hAnsi="Times New Roman" w:cs="Times New Roman"/>
          <w:color w:val="000000"/>
          <w:sz w:val="24"/>
          <w:szCs w:val="24"/>
        </w:rPr>
        <w:t xml:space="preserve">       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9620F6" w:rsidRPr="009620F6" w:rsidRDefault="009620F6" w:rsidP="009620F6">
      <w:pPr>
        <w:spacing w:after="0"/>
        <w:jc w:val="both"/>
        <w:rPr>
          <w:rFonts w:ascii="Times New Roman" w:hAnsi="Times New Roman" w:cs="Times New Roman"/>
          <w:sz w:val="24"/>
          <w:szCs w:val="24"/>
        </w:rPr>
      </w:pPr>
      <w:bookmarkStart w:id="35" w:name="z290"/>
      <w:bookmarkEnd w:id="34"/>
      <w:r w:rsidRPr="009620F6">
        <w:rPr>
          <w:rFonts w:ascii="Times New Roman" w:hAnsi="Times New Roman" w:cs="Times New Roman"/>
          <w:color w:val="000000"/>
          <w:sz w:val="24"/>
          <w:szCs w:val="24"/>
        </w:rPr>
        <w:t xml:space="preserve">      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w:t>
      </w:r>
      <w:proofErr w:type="spellStart"/>
      <w:r w:rsidRPr="009620F6">
        <w:rPr>
          <w:rFonts w:ascii="Times New Roman" w:hAnsi="Times New Roman" w:cs="Times New Roman"/>
          <w:color w:val="000000"/>
          <w:sz w:val="24"/>
          <w:szCs w:val="24"/>
        </w:rPr>
        <w:t>веб-портала</w:t>
      </w:r>
      <w:proofErr w:type="spellEnd"/>
      <w:r w:rsidRPr="009620F6">
        <w:rPr>
          <w:rFonts w:ascii="Times New Roman" w:hAnsi="Times New Roman" w:cs="Times New Roman"/>
          <w:color w:val="000000"/>
          <w:sz w:val="24"/>
          <w:szCs w:val="24"/>
        </w:rPr>
        <w:t xml:space="preserve"> "электронного правительства" не ранее одного месяца, предшествующего дате вскрытия конвертов;</w:t>
      </w:r>
    </w:p>
    <w:p w:rsidR="009620F6" w:rsidRPr="009620F6" w:rsidRDefault="009620F6" w:rsidP="009620F6">
      <w:pPr>
        <w:spacing w:after="0"/>
        <w:jc w:val="both"/>
        <w:rPr>
          <w:rFonts w:ascii="Times New Roman" w:hAnsi="Times New Roman" w:cs="Times New Roman"/>
          <w:sz w:val="24"/>
          <w:szCs w:val="24"/>
        </w:rPr>
      </w:pPr>
      <w:bookmarkStart w:id="36" w:name="z291"/>
      <w:bookmarkEnd w:id="35"/>
      <w:r w:rsidRPr="009620F6">
        <w:rPr>
          <w:rFonts w:ascii="Times New Roman" w:hAnsi="Times New Roman" w:cs="Times New Roman"/>
          <w:color w:val="000000"/>
          <w:sz w:val="24"/>
          <w:szCs w:val="24"/>
        </w:rPr>
        <w:lastRenderedPageBreak/>
        <w:t xml:space="preserve">      </w:t>
      </w:r>
      <w:proofErr w:type="gramStart"/>
      <w:r w:rsidRPr="009620F6">
        <w:rPr>
          <w:rFonts w:ascii="Times New Roman" w:hAnsi="Times New Roman" w:cs="Times New Roman"/>
          <w:color w:val="000000"/>
          <w:sz w:val="24"/>
          <w:szCs w:val="24"/>
        </w:rPr>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w:t>
      </w:r>
      <w:proofErr w:type="gramEnd"/>
      <w:r w:rsidRPr="009620F6">
        <w:rPr>
          <w:rFonts w:ascii="Times New Roman" w:hAnsi="Times New Roman" w:cs="Times New Roman"/>
          <w:color w:val="000000"/>
          <w:sz w:val="24"/>
          <w:szCs w:val="24"/>
        </w:rPr>
        <w:t xml:space="preserve"> </w:t>
      </w:r>
      <w:proofErr w:type="gramStart"/>
      <w:r w:rsidRPr="009620F6">
        <w:rPr>
          <w:rFonts w:ascii="Times New Roman" w:hAnsi="Times New Roman" w:cs="Times New Roman"/>
          <w:color w:val="000000"/>
          <w:sz w:val="24"/>
          <w:szCs w:val="24"/>
        </w:rPr>
        <w:t>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roofErr w:type="gramEnd"/>
    </w:p>
    <w:p w:rsidR="009620F6" w:rsidRPr="009620F6" w:rsidRDefault="009620F6" w:rsidP="009620F6">
      <w:pPr>
        <w:spacing w:after="0"/>
        <w:jc w:val="both"/>
        <w:rPr>
          <w:rFonts w:ascii="Times New Roman" w:hAnsi="Times New Roman" w:cs="Times New Roman"/>
          <w:sz w:val="24"/>
          <w:szCs w:val="24"/>
        </w:rPr>
      </w:pPr>
      <w:bookmarkStart w:id="37" w:name="z292"/>
      <w:bookmarkEnd w:id="36"/>
      <w:r w:rsidRPr="009620F6">
        <w:rPr>
          <w:rFonts w:ascii="Times New Roman" w:hAnsi="Times New Roman" w:cs="Times New Roman"/>
          <w:color w:val="000000"/>
          <w:sz w:val="24"/>
          <w:szCs w:val="24"/>
        </w:rPr>
        <w:t>      8) сведения о квалификации по форме, утвержденной уполномоченным органом в области здравоохранения;</w:t>
      </w:r>
    </w:p>
    <w:bookmarkEnd w:id="37"/>
    <w:p w:rsidR="009620F6" w:rsidRPr="009620F6" w:rsidRDefault="009620F6" w:rsidP="009620F6">
      <w:pPr>
        <w:spacing w:after="0"/>
        <w:jc w:val="both"/>
        <w:rPr>
          <w:rFonts w:ascii="Times New Roman" w:hAnsi="Times New Roman" w:cs="Times New Roman"/>
          <w:sz w:val="24"/>
          <w:szCs w:val="24"/>
        </w:rPr>
      </w:pPr>
      <w:r w:rsidRPr="009620F6">
        <w:rPr>
          <w:rFonts w:ascii="Times New Roman" w:hAnsi="Times New Roman" w:cs="Times New Roman"/>
          <w:color w:val="000000"/>
          <w:sz w:val="24"/>
          <w:szCs w:val="24"/>
        </w:rPr>
        <w:t>      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w:t>
      </w:r>
      <w:proofErr w:type="gramStart"/>
      <w:r w:rsidRPr="009620F6">
        <w:rPr>
          <w:rFonts w:ascii="Times New Roman" w:hAnsi="Times New Roman" w:cs="Times New Roman"/>
          <w:color w:val="000000"/>
          <w:sz w:val="24"/>
          <w:szCs w:val="24"/>
        </w:rPr>
        <w:t>дств дл</w:t>
      </w:r>
      <w:proofErr w:type="gramEnd"/>
      <w:r w:rsidRPr="009620F6">
        <w:rPr>
          <w:rFonts w:ascii="Times New Roman" w:hAnsi="Times New Roman" w:cs="Times New Roman"/>
          <w:color w:val="000000"/>
          <w:sz w:val="24"/>
          <w:szCs w:val="24"/>
        </w:rPr>
        <w:t>я получения преимущества на заключение договора закупа или договора поставки (для отечественных товаропроизводителей);</w:t>
      </w:r>
    </w:p>
    <w:p w:rsidR="009620F6" w:rsidRPr="009620F6" w:rsidRDefault="009620F6" w:rsidP="009620F6">
      <w:pPr>
        <w:spacing w:after="0"/>
        <w:jc w:val="both"/>
        <w:rPr>
          <w:rFonts w:ascii="Times New Roman" w:hAnsi="Times New Roman" w:cs="Times New Roman"/>
          <w:sz w:val="24"/>
          <w:szCs w:val="24"/>
        </w:rPr>
      </w:pPr>
      <w:r w:rsidRPr="009620F6">
        <w:rPr>
          <w:rFonts w:ascii="Times New Roman" w:hAnsi="Times New Roman" w:cs="Times New Roman"/>
          <w:color w:val="000000"/>
          <w:sz w:val="24"/>
          <w:szCs w:val="24"/>
        </w:rPr>
        <w:t>      копию сертификата о соответствии объекта требованиям надлежащей дистрибьюторской практики (GDP) при закупе лекарственных средств, медицинских изделий и фармацевтических услуг для получения преимущества на заключение договора закупа или договора поставки;</w:t>
      </w:r>
    </w:p>
    <w:p w:rsidR="009620F6" w:rsidRPr="009620F6" w:rsidRDefault="009620F6" w:rsidP="009620F6">
      <w:pPr>
        <w:spacing w:after="0"/>
        <w:jc w:val="both"/>
        <w:rPr>
          <w:rFonts w:ascii="Times New Roman" w:hAnsi="Times New Roman" w:cs="Times New Roman"/>
          <w:sz w:val="24"/>
          <w:szCs w:val="24"/>
        </w:rPr>
      </w:pPr>
      <w:r w:rsidRPr="009620F6">
        <w:rPr>
          <w:rFonts w:ascii="Times New Roman" w:hAnsi="Times New Roman" w:cs="Times New Roman"/>
          <w:color w:val="000000"/>
          <w:sz w:val="24"/>
          <w:szCs w:val="24"/>
        </w:rPr>
        <w:t>      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rsidR="009620F6" w:rsidRPr="009620F6" w:rsidRDefault="009620F6" w:rsidP="009620F6">
      <w:pPr>
        <w:spacing w:after="0"/>
        <w:jc w:val="both"/>
        <w:rPr>
          <w:rFonts w:ascii="Times New Roman" w:hAnsi="Times New Roman" w:cs="Times New Roman"/>
          <w:sz w:val="24"/>
          <w:szCs w:val="24"/>
        </w:rPr>
      </w:pPr>
      <w:r w:rsidRPr="009620F6">
        <w:rPr>
          <w:rFonts w:ascii="Times New Roman" w:hAnsi="Times New Roman" w:cs="Times New Roman"/>
          <w:color w:val="000000"/>
          <w:sz w:val="24"/>
          <w:szCs w:val="24"/>
        </w:rPr>
        <w:t>      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9620F6" w:rsidRPr="009620F6" w:rsidRDefault="009620F6" w:rsidP="009620F6">
      <w:pPr>
        <w:spacing w:after="0"/>
        <w:jc w:val="both"/>
        <w:rPr>
          <w:rFonts w:ascii="Times New Roman" w:hAnsi="Times New Roman" w:cs="Times New Roman"/>
          <w:sz w:val="24"/>
          <w:szCs w:val="24"/>
        </w:rPr>
      </w:pPr>
      <w:r w:rsidRPr="009620F6">
        <w:rPr>
          <w:rFonts w:ascii="Times New Roman" w:hAnsi="Times New Roman" w:cs="Times New Roman"/>
          <w:color w:val="000000"/>
          <w:sz w:val="24"/>
          <w:szCs w:val="24"/>
        </w:rPr>
        <w:t>      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медицинских изделий, медицинских изделий и (или) фармацевтической услуги, включая цену сопутствующих услуг;</w:t>
      </w:r>
    </w:p>
    <w:p w:rsidR="009620F6" w:rsidRPr="009620F6" w:rsidRDefault="009620F6" w:rsidP="009620F6">
      <w:pPr>
        <w:spacing w:after="0"/>
        <w:jc w:val="both"/>
        <w:rPr>
          <w:rFonts w:ascii="Times New Roman" w:hAnsi="Times New Roman" w:cs="Times New Roman"/>
          <w:sz w:val="24"/>
          <w:szCs w:val="24"/>
        </w:rPr>
      </w:pPr>
      <w:bookmarkStart w:id="38" w:name="z298"/>
      <w:r w:rsidRPr="009620F6">
        <w:rPr>
          <w:rFonts w:ascii="Times New Roman" w:hAnsi="Times New Roman" w:cs="Times New Roman"/>
          <w:color w:val="000000"/>
          <w:sz w:val="24"/>
          <w:szCs w:val="24"/>
        </w:rPr>
        <w:t>      12) сопутствующие услуги;</w:t>
      </w:r>
    </w:p>
    <w:p w:rsidR="009620F6" w:rsidRPr="009620F6" w:rsidRDefault="009620F6" w:rsidP="009620F6">
      <w:pPr>
        <w:spacing w:after="0"/>
        <w:jc w:val="both"/>
        <w:rPr>
          <w:rFonts w:ascii="Times New Roman" w:hAnsi="Times New Roman" w:cs="Times New Roman"/>
          <w:sz w:val="24"/>
          <w:szCs w:val="24"/>
        </w:rPr>
      </w:pPr>
      <w:bookmarkStart w:id="39" w:name="z299"/>
      <w:bookmarkEnd w:id="38"/>
      <w:r w:rsidRPr="009620F6">
        <w:rPr>
          <w:rFonts w:ascii="Times New Roman" w:hAnsi="Times New Roman" w:cs="Times New Roman"/>
          <w:color w:val="000000"/>
          <w:sz w:val="24"/>
          <w:szCs w:val="24"/>
        </w:rPr>
        <w:t>      13) оригинал документа, подтверждающего внесение гарантийного обеспечения тендерной заявки;</w:t>
      </w:r>
    </w:p>
    <w:p w:rsidR="009620F6" w:rsidRPr="009620F6" w:rsidRDefault="009620F6" w:rsidP="009620F6">
      <w:pPr>
        <w:spacing w:after="0"/>
        <w:jc w:val="both"/>
        <w:rPr>
          <w:rFonts w:ascii="Times New Roman" w:hAnsi="Times New Roman" w:cs="Times New Roman"/>
          <w:sz w:val="24"/>
          <w:szCs w:val="24"/>
        </w:rPr>
      </w:pPr>
      <w:bookmarkStart w:id="40" w:name="z300"/>
      <w:bookmarkEnd w:id="39"/>
      <w:r w:rsidRPr="009620F6">
        <w:rPr>
          <w:rFonts w:ascii="Times New Roman" w:hAnsi="Times New Roman" w:cs="Times New Roman"/>
          <w:color w:val="000000"/>
          <w:sz w:val="24"/>
          <w:szCs w:val="24"/>
        </w:rPr>
        <w:t>      14) при необходимости копию акта санитарно-эпидемиологического обследования о наличии "</w:t>
      </w:r>
      <w:proofErr w:type="spellStart"/>
      <w:r w:rsidRPr="009620F6">
        <w:rPr>
          <w:rFonts w:ascii="Times New Roman" w:hAnsi="Times New Roman" w:cs="Times New Roman"/>
          <w:color w:val="000000"/>
          <w:sz w:val="24"/>
          <w:szCs w:val="24"/>
        </w:rPr>
        <w:t>холодовой</w:t>
      </w:r>
      <w:proofErr w:type="spellEnd"/>
      <w:r w:rsidRPr="009620F6">
        <w:rPr>
          <w:rFonts w:ascii="Times New Roman" w:hAnsi="Times New Roman" w:cs="Times New Roman"/>
          <w:color w:val="000000"/>
          <w:sz w:val="24"/>
          <w:szCs w:val="24"/>
        </w:rPr>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вышеуказанный акт не представляется;</w:t>
      </w:r>
    </w:p>
    <w:p w:rsidR="009620F6" w:rsidRPr="009620F6" w:rsidRDefault="009620F6" w:rsidP="009620F6">
      <w:pPr>
        <w:spacing w:after="0"/>
        <w:jc w:val="both"/>
        <w:rPr>
          <w:rFonts w:ascii="Times New Roman" w:hAnsi="Times New Roman" w:cs="Times New Roman"/>
          <w:sz w:val="24"/>
          <w:szCs w:val="24"/>
        </w:rPr>
      </w:pPr>
      <w:bookmarkStart w:id="41" w:name="z301"/>
      <w:bookmarkEnd w:id="40"/>
      <w:r w:rsidRPr="009620F6">
        <w:rPr>
          <w:rFonts w:ascii="Times New Roman" w:hAnsi="Times New Roman" w:cs="Times New Roman"/>
          <w:color w:val="000000"/>
          <w:sz w:val="24"/>
          <w:szCs w:val="24"/>
        </w:rPr>
        <w:lastRenderedPageBreak/>
        <w:t>      15) документы, подтверждающие соответствие потенциального поставщика квалификационным требованиям, установленным пунктом 13 настоящих Правил;</w:t>
      </w:r>
    </w:p>
    <w:p w:rsidR="009620F6" w:rsidRPr="009620F6" w:rsidRDefault="009620F6" w:rsidP="009620F6">
      <w:pPr>
        <w:spacing w:after="0"/>
        <w:jc w:val="both"/>
        <w:rPr>
          <w:rFonts w:ascii="Times New Roman" w:hAnsi="Times New Roman" w:cs="Times New Roman"/>
          <w:sz w:val="24"/>
          <w:szCs w:val="24"/>
        </w:rPr>
      </w:pPr>
      <w:bookmarkStart w:id="42" w:name="z302"/>
      <w:bookmarkEnd w:id="41"/>
      <w:r w:rsidRPr="009620F6">
        <w:rPr>
          <w:rFonts w:ascii="Times New Roman" w:hAnsi="Times New Roman" w:cs="Times New Roman"/>
          <w:color w:val="000000"/>
          <w:sz w:val="24"/>
          <w:szCs w:val="24"/>
        </w:rPr>
        <w:t>      16) при закупе фармацевтических услуг документы, подтверждающие соответствие соисполнителя квалификационным требованиям, установленным пунктом 14 настоящих Правил;</w:t>
      </w:r>
    </w:p>
    <w:p w:rsidR="009620F6" w:rsidRPr="009620F6" w:rsidRDefault="009620F6" w:rsidP="009620F6">
      <w:pPr>
        <w:spacing w:after="0"/>
        <w:jc w:val="both"/>
        <w:rPr>
          <w:rFonts w:ascii="Times New Roman" w:hAnsi="Times New Roman" w:cs="Times New Roman"/>
          <w:sz w:val="24"/>
          <w:szCs w:val="24"/>
        </w:rPr>
      </w:pPr>
      <w:bookmarkStart w:id="43" w:name="z303"/>
      <w:bookmarkEnd w:id="42"/>
      <w:r w:rsidRPr="009620F6">
        <w:rPr>
          <w:rFonts w:ascii="Times New Roman" w:hAnsi="Times New Roman" w:cs="Times New Roman"/>
          <w:color w:val="000000"/>
          <w:sz w:val="24"/>
          <w:szCs w:val="24"/>
        </w:rPr>
        <w:t xml:space="preserve">      17) письмо об отсутствии </w:t>
      </w:r>
      <w:proofErr w:type="spellStart"/>
      <w:r w:rsidRPr="009620F6">
        <w:rPr>
          <w:rFonts w:ascii="Times New Roman" w:hAnsi="Times New Roman" w:cs="Times New Roman"/>
          <w:color w:val="000000"/>
          <w:sz w:val="24"/>
          <w:szCs w:val="24"/>
        </w:rPr>
        <w:t>аффилированности</w:t>
      </w:r>
      <w:proofErr w:type="spellEnd"/>
      <w:r w:rsidRPr="009620F6">
        <w:rPr>
          <w:rFonts w:ascii="Times New Roman" w:hAnsi="Times New Roman" w:cs="Times New Roman"/>
          <w:color w:val="000000"/>
          <w:sz w:val="24"/>
          <w:szCs w:val="24"/>
        </w:rPr>
        <w:t xml:space="preserve"> в соответствии с пунктом 9 настоящих Правил;</w:t>
      </w:r>
    </w:p>
    <w:p w:rsidR="009620F6" w:rsidRPr="009620F6" w:rsidRDefault="009620F6" w:rsidP="009620F6">
      <w:pPr>
        <w:spacing w:after="0"/>
        <w:jc w:val="both"/>
        <w:rPr>
          <w:rFonts w:ascii="Times New Roman" w:hAnsi="Times New Roman" w:cs="Times New Roman"/>
          <w:sz w:val="24"/>
          <w:szCs w:val="24"/>
        </w:rPr>
      </w:pPr>
      <w:bookmarkStart w:id="44" w:name="z304"/>
      <w:bookmarkEnd w:id="43"/>
      <w:r w:rsidRPr="009620F6">
        <w:rPr>
          <w:rFonts w:ascii="Times New Roman" w:hAnsi="Times New Roman" w:cs="Times New Roman"/>
          <w:color w:val="000000"/>
          <w:sz w:val="24"/>
          <w:szCs w:val="24"/>
        </w:rPr>
        <w:t>      18) письмо о согласии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9620F6" w:rsidRPr="009620F6" w:rsidRDefault="009620F6" w:rsidP="009620F6">
      <w:pPr>
        <w:spacing w:after="0"/>
        <w:jc w:val="both"/>
        <w:rPr>
          <w:rFonts w:ascii="Times New Roman" w:hAnsi="Times New Roman" w:cs="Times New Roman"/>
          <w:sz w:val="24"/>
          <w:szCs w:val="24"/>
        </w:rPr>
      </w:pPr>
      <w:bookmarkStart w:id="45" w:name="z305"/>
      <w:bookmarkEnd w:id="44"/>
      <w:r w:rsidRPr="009620F6">
        <w:rPr>
          <w:rFonts w:ascii="Times New Roman" w:hAnsi="Times New Roman" w:cs="Times New Roman"/>
          <w:color w:val="000000"/>
          <w:sz w:val="24"/>
          <w:szCs w:val="24"/>
        </w:rPr>
        <w:t>      19) договоры намерения об оказании фармацевтической услуги с соисполнителями;</w:t>
      </w:r>
    </w:p>
    <w:p w:rsidR="009620F6" w:rsidRPr="009620F6" w:rsidRDefault="009620F6" w:rsidP="009620F6">
      <w:pPr>
        <w:spacing w:after="0"/>
        <w:jc w:val="both"/>
        <w:rPr>
          <w:rFonts w:ascii="Times New Roman" w:hAnsi="Times New Roman" w:cs="Times New Roman"/>
          <w:sz w:val="24"/>
          <w:szCs w:val="24"/>
        </w:rPr>
      </w:pPr>
      <w:bookmarkStart w:id="46" w:name="z306"/>
      <w:bookmarkEnd w:id="45"/>
      <w:r w:rsidRPr="009620F6">
        <w:rPr>
          <w:rFonts w:ascii="Times New Roman" w:hAnsi="Times New Roman" w:cs="Times New Roman"/>
          <w:color w:val="000000"/>
          <w:sz w:val="24"/>
          <w:szCs w:val="24"/>
        </w:rPr>
        <w:t>      20) гарантийное письмо об установлении информационно-коммуникационной инфраструктуры для ведения информационной системы учета амбулаторного лекарственного обеспечения (при закупе фармацевтических услуг);</w:t>
      </w:r>
    </w:p>
    <w:p w:rsidR="009620F6" w:rsidRPr="009620F6" w:rsidRDefault="009620F6" w:rsidP="009620F6">
      <w:pPr>
        <w:spacing w:after="0"/>
        <w:jc w:val="both"/>
        <w:rPr>
          <w:rFonts w:ascii="Times New Roman" w:hAnsi="Times New Roman" w:cs="Times New Roman"/>
          <w:sz w:val="24"/>
          <w:szCs w:val="24"/>
        </w:rPr>
      </w:pPr>
      <w:bookmarkStart w:id="47" w:name="z307"/>
      <w:bookmarkEnd w:id="46"/>
      <w:r w:rsidRPr="009620F6">
        <w:rPr>
          <w:rFonts w:ascii="Times New Roman" w:hAnsi="Times New Roman" w:cs="Times New Roman"/>
          <w:color w:val="000000"/>
          <w:sz w:val="24"/>
          <w:szCs w:val="24"/>
        </w:rPr>
        <w:t>      21)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медицинских изделий.</w:t>
      </w:r>
    </w:p>
    <w:p w:rsidR="00651F60" w:rsidRPr="00651F60" w:rsidRDefault="00651F60" w:rsidP="009620F6">
      <w:pPr>
        <w:spacing w:after="0"/>
        <w:jc w:val="both"/>
        <w:rPr>
          <w:rFonts w:ascii="Times New Roman" w:hAnsi="Times New Roman" w:cs="Times New Roman"/>
          <w:b/>
          <w:sz w:val="24"/>
          <w:szCs w:val="24"/>
        </w:rPr>
      </w:pPr>
      <w:bookmarkStart w:id="48" w:name="z320"/>
      <w:bookmarkEnd w:id="30"/>
      <w:bookmarkEnd w:id="47"/>
      <w:r w:rsidRPr="00651F60">
        <w:rPr>
          <w:rFonts w:ascii="Times New Roman" w:hAnsi="Times New Roman" w:cs="Times New Roman"/>
          <w:b/>
          <w:color w:val="000000"/>
          <w:sz w:val="24"/>
          <w:szCs w:val="24"/>
        </w:rPr>
        <w:t>      29. Техническая часть тендерной заявки содержит:</w:t>
      </w:r>
    </w:p>
    <w:p w:rsidR="006876FC" w:rsidRPr="006876FC" w:rsidRDefault="00651F60" w:rsidP="006876FC">
      <w:pPr>
        <w:spacing w:after="0"/>
        <w:jc w:val="both"/>
        <w:rPr>
          <w:rFonts w:ascii="Times New Roman" w:hAnsi="Times New Roman" w:cs="Times New Roman"/>
          <w:sz w:val="24"/>
          <w:szCs w:val="24"/>
        </w:rPr>
      </w:pPr>
      <w:bookmarkStart w:id="49" w:name="z321"/>
      <w:bookmarkEnd w:id="48"/>
      <w:r w:rsidRPr="006876FC">
        <w:rPr>
          <w:rFonts w:ascii="Times New Roman" w:hAnsi="Times New Roman" w:cs="Times New Roman"/>
          <w:color w:val="000000"/>
          <w:sz w:val="24"/>
          <w:szCs w:val="24"/>
        </w:rPr>
        <w:t>     </w:t>
      </w:r>
      <w:r w:rsidR="006876FC" w:rsidRPr="006876FC">
        <w:rPr>
          <w:rFonts w:ascii="Times New Roman" w:hAnsi="Times New Roman" w:cs="Times New Roman"/>
          <w:color w:val="000000"/>
          <w:sz w:val="24"/>
          <w:szCs w:val="24"/>
        </w:rPr>
        <w:t>1) 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медицинского изделия, требующего сервисного обслуживания, также на электронном носителе в формате *</w:t>
      </w:r>
      <w:proofErr w:type="spellStart"/>
      <w:r w:rsidR="006876FC" w:rsidRPr="006876FC">
        <w:rPr>
          <w:rFonts w:ascii="Times New Roman" w:hAnsi="Times New Roman" w:cs="Times New Roman"/>
          <w:color w:val="000000"/>
          <w:sz w:val="24"/>
          <w:szCs w:val="24"/>
        </w:rPr>
        <w:t>doc</w:t>
      </w:r>
      <w:proofErr w:type="spellEnd"/>
      <w:r w:rsidR="006876FC" w:rsidRPr="006876FC">
        <w:rPr>
          <w:rFonts w:ascii="Times New Roman" w:hAnsi="Times New Roman" w:cs="Times New Roman"/>
          <w:color w:val="000000"/>
          <w:sz w:val="24"/>
          <w:szCs w:val="24"/>
        </w:rPr>
        <w:t>);</w:t>
      </w:r>
    </w:p>
    <w:p w:rsidR="006876FC" w:rsidRPr="006876FC" w:rsidRDefault="006876FC" w:rsidP="006876FC">
      <w:pPr>
        <w:spacing w:after="0"/>
        <w:jc w:val="both"/>
        <w:rPr>
          <w:rFonts w:ascii="Times New Roman" w:hAnsi="Times New Roman" w:cs="Times New Roman"/>
          <w:sz w:val="24"/>
          <w:szCs w:val="24"/>
        </w:rPr>
      </w:pPr>
      <w:bookmarkStart w:id="50" w:name="z310"/>
      <w:r w:rsidRPr="006876FC">
        <w:rPr>
          <w:rFonts w:ascii="Times New Roman" w:hAnsi="Times New Roman" w:cs="Times New Roman"/>
          <w:color w:val="000000"/>
          <w:sz w:val="24"/>
          <w:szCs w:val="24"/>
        </w:rPr>
        <w:t>      2) документы, подтверждающие соответствие предлагаемых товаров и фармацевтических услуг требованиям настоящих Правил и тендерной документации.</w:t>
      </w:r>
    </w:p>
    <w:bookmarkEnd w:id="49"/>
    <w:bookmarkEnd w:id="50"/>
    <w:p w:rsidR="007957BB" w:rsidRPr="00753AE4" w:rsidRDefault="007957BB" w:rsidP="006876F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30. </w:t>
      </w:r>
      <w:r w:rsidRPr="00741BD5">
        <w:rPr>
          <w:rFonts w:ascii="Times New Roman" w:hAnsi="Times New Roman" w:cs="Times New Roman"/>
          <w:color w:val="000000"/>
          <w:sz w:val="24"/>
          <w:szCs w:val="24"/>
        </w:rPr>
        <w:t>Потенциальный поставщик при необходимости отзывает заявку в письменной форме до истечения окончательного срока их приема.</w:t>
      </w:r>
    </w:p>
    <w:p w:rsidR="007957BB" w:rsidRPr="00753AE4" w:rsidRDefault="007957BB" w:rsidP="007957B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31.</w:t>
      </w:r>
      <w:r w:rsidRPr="00741BD5">
        <w:rPr>
          <w:rFonts w:ascii="Times New Roman" w:hAnsi="Times New Roman" w:cs="Times New Roman"/>
          <w:color w:val="000000"/>
          <w:sz w:val="24"/>
          <w:szCs w:val="24"/>
        </w:rPr>
        <w:t xml:space="preserve"> Не допускается внесение изменений в тендерные заявки после истечения срока представления тендерных заявок.</w:t>
      </w:r>
    </w:p>
    <w:p w:rsidR="007957BB" w:rsidRPr="00753AE4" w:rsidRDefault="007957BB" w:rsidP="007957B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 </w:t>
      </w:r>
      <w:r w:rsidRPr="00741BD5">
        <w:rPr>
          <w:rFonts w:ascii="Times New Roman" w:hAnsi="Times New Roman" w:cs="Times New Roman"/>
          <w:color w:val="000000"/>
          <w:sz w:val="24"/>
          <w:szCs w:val="24"/>
        </w:rPr>
        <w:t>Тендерная заявка представляется в прошитом и пронумерованном виде, последняя страница заверяется подписью.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осуществляющего предпринимательскую деятельность.</w:t>
      </w:r>
    </w:p>
    <w:p w:rsidR="007957BB" w:rsidRPr="00753AE4" w:rsidRDefault="007957BB" w:rsidP="007957B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33.</w:t>
      </w:r>
      <w:r w:rsidRPr="00741BD5">
        <w:rPr>
          <w:rFonts w:ascii="Times New Roman" w:hAnsi="Times New Roman" w:cs="Times New Roman"/>
          <w:color w:val="000000"/>
          <w:sz w:val="24"/>
          <w:szCs w:val="24"/>
        </w:rPr>
        <w:t xml:space="preserve">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2E146F" w:rsidRDefault="007957BB" w:rsidP="007957BB">
      <w:pPr>
        <w:spacing w:line="240" w:lineRule="auto"/>
        <w:contextualSpacing/>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34. </w:t>
      </w:r>
      <w:r w:rsidRPr="00741BD5">
        <w:rPr>
          <w:rFonts w:ascii="Times New Roman" w:hAnsi="Times New Roman" w:cs="Times New Roman"/>
          <w:color w:val="000000"/>
          <w:sz w:val="24"/>
          <w:szCs w:val="24"/>
        </w:rPr>
        <w:t xml:space="preserve">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w:t>
      </w:r>
      <w:r>
        <w:rPr>
          <w:rFonts w:ascii="Times New Roman" w:hAnsi="Times New Roman" w:cs="Times New Roman"/>
          <w:color w:val="000000"/>
          <w:sz w:val="24"/>
          <w:szCs w:val="24"/>
        </w:rPr>
        <w:t xml:space="preserve">документации, и содержит слова </w:t>
      </w:r>
      <w:r w:rsidRPr="007957BB">
        <w:rPr>
          <w:rFonts w:ascii="Times New Roman" w:hAnsi="Times New Roman" w:cs="Times New Roman"/>
          <w:b/>
          <w:color w:val="000000"/>
          <w:sz w:val="24"/>
          <w:szCs w:val="24"/>
        </w:rPr>
        <w:t>«Тендер по закупу медицинск</w:t>
      </w:r>
      <w:r w:rsidR="00CC3344">
        <w:rPr>
          <w:rFonts w:ascii="Times New Roman" w:hAnsi="Times New Roman" w:cs="Times New Roman"/>
          <w:b/>
          <w:color w:val="000000"/>
          <w:sz w:val="24"/>
          <w:szCs w:val="24"/>
        </w:rPr>
        <w:t>ие изделия»</w:t>
      </w:r>
      <w:r>
        <w:rPr>
          <w:rFonts w:ascii="Times New Roman" w:hAnsi="Times New Roman" w:cs="Times New Roman"/>
          <w:color w:val="000000"/>
          <w:sz w:val="24"/>
          <w:szCs w:val="24"/>
        </w:rPr>
        <w:t xml:space="preserve">  и </w:t>
      </w:r>
      <w:r w:rsidRPr="007957BB">
        <w:rPr>
          <w:rFonts w:ascii="Times New Roman" w:hAnsi="Times New Roman" w:cs="Times New Roman"/>
          <w:b/>
          <w:color w:val="000000"/>
          <w:sz w:val="24"/>
          <w:szCs w:val="24"/>
        </w:rPr>
        <w:t xml:space="preserve">«Не вскрывать </w:t>
      </w:r>
      <w:r w:rsidR="006876FC">
        <w:rPr>
          <w:rFonts w:ascii="Times New Roman" w:hAnsi="Times New Roman" w:cs="Times New Roman"/>
          <w:b/>
          <w:color w:val="000000"/>
          <w:sz w:val="24"/>
          <w:szCs w:val="24"/>
        </w:rPr>
        <w:t>до 11</w:t>
      </w:r>
      <w:r w:rsidR="00CC79A7" w:rsidRPr="00546AFF">
        <w:rPr>
          <w:rFonts w:ascii="Times New Roman" w:hAnsi="Times New Roman" w:cs="Times New Roman"/>
          <w:b/>
          <w:color w:val="000000"/>
          <w:sz w:val="24"/>
          <w:szCs w:val="24"/>
        </w:rPr>
        <w:t xml:space="preserve">.00 </w:t>
      </w:r>
      <w:r w:rsidR="00651F60">
        <w:rPr>
          <w:rFonts w:ascii="Times New Roman" w:hAnsi="Times New Roman" w:cs="Times New Roman"/>
          <w:b/>
          <w:color w:val="000000"/>
          <w:sz w:val="24"/>
          <w:szCs w:val="24"/>
        </w:rPr>
        <w:t xml:space="preserve">часов </w:t>
      </w:r>
      <w:r w:rsidR="00CC3344">
        <w:rPr>
          <w:rFonts w:ascii="Times New Roman" w:hAnsi="Times New Roman" w:cs="Times New Roman"/>
          <w:b/>
          <w:color w:val="000000"/>
          <w:sz w:val="24"/>
          <w:szCs w:val="24"/>
        </w:rPr>
        <w:t xml:space="preserve">          </w:t>
      </w:r>
      <w:r w:rsidR="001775D8">
        <w:rPr>
          <w:rFonts w:ascii="Times New Roman" w:hAnsi="Times New Roman" w:cs="Times New Roman"/>
          <w:b/>
          <w:color w:val="000000"/>
          <w:sz w:val="24"/>
          <w:szCs w:val="24"/>
          <w:lang w:val="kk-KZ"/>
        </w:rPr>
        <w:t>6</w:t>
      </w:r>
      <w:r w:rsidRPr="00546AFF">
        <w:rPr>
          <w:rFonts w:ascii="Times New Roman" w:hAnsi="Times New Roman" w:cs="Times New Roman"/>
          <w:b/>
          <w:color w:val="000000"/>
          <w:sz w:val="24"/>
          <w:szCs w:val="24"/>
        </w:rPr>
        <w:t xml:space="preserve"> </w:t>
      </w:r>
      <w:r w:rsidR="00CC3344">
        <w:rPr>
          <w:rFonts w:ascii="Times New Roman" w:hAnsi="Times New Roman" w:cs="Times New Roman"/>
          <w:b/>
          <w:color w:val="000000"/>
          <w:sz w:val="24"/>
          <w:szCs w:val="24"/>
        </w:rPr>
        <w:t>марта</w:t>
      </w:r>
      <w:r w:rsidRPr="00546AFF">
        <w:rPr>
          <w:rFonts w:ascii="Times New Roman" w:hAnsi="Times New Roman" w:cs="Times New Roman"/>
          <w:b/>
          <w:color w:val="000000"/>
          <w:sz w:val="24"/>
          <w:szCs w:val="24"/>
        </w:rPr>
        <w:t xml:space="preserve"> 20</w:t>
      </w:r>
      <w:r w:rsidR="00CC3344">
        <w:rPr>
          <w:rFonts w:ascii="Times New Roman" w:hAnsi="Times New Roman" w:cs="Times New Roman"/>
          <w:b/>
          <w:color w:val="000000"/>
          <w:sz w:val="24"/>
          <w:szCs w:val="24"/>
        </w:rPr>
        <w:t>20</w:t>
      </w:r>
      <w:r w:rsidRPr="00546AFF">
        <w:rPr>
          <w:rFonts w:ascii="Times New Roman" w:hAnsi="Times New Roman" w:cs="Times New Roman"/>
          <w:b/>
          <w:color w:val="000000"/>
          <w:sz w:val="24"/>
          <w:szCs w:val="24"/>
        </w:rPr>
        <w:t xml:space="preserve"> года</w:t>
      </w:r>
      <w:proofErr w:type="gramStart"/>
      <w:r w:rsidRPr="00546AFF">
        <w:rPr>
          <w:rFonts w:ascii="Times New Roman" w:hAnsi="Times New Roman" w:cs="Times New Roman"/>
          <w:b/>
          <w:color w:val="000000"/>
          <w:sz w:val="24"/>
          <w:szCs w:val="24"/>
        </w:rPr>
        <w:t>.».</w:t>
      </w:r>
      <w:proofErr w:type="gramEnd"/>
    </w:p>
    <w:p w:rsidR="007957BB" w:rsidRDefault="007957BB" w:rsidP="007957BB">
      <w:pPr>
        <w:spacing w:line="240" w:lineRule="auto"/>
        <w:contextualSpacing/>
        <w:jc w:val="both"/>
        <w:rPr>
          <w:rFonts w:ascii="Times New Roman" w:hAnsi="Times New Roman" w:cs="Times New Roman"/>
          <w:b/>
          <w:color w:val="000000"/>
          <w:sz w:val="24"/>
          <w:szCs w:val="24"/>
        </w:rPr>
      </w:pPr>
    </w:p>
    <w:p w:rsidR="007957BB" w:rsidRDefault="007957BB" w:rsidP="0012785B">
      <w:pPr>
        <w:spacing w:line="240" w:lineRule="auto"/>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11. Гарантийное обеспечение тендерной заявки.</w:t>
      </w:r>
    </w:p>
    <w:p w:rsidR="007957BB" w:rsidRDefault="007957BB" w:rsidP="007957BB">
      <w:pPr>
        <w:spacing w:line="240" w:lineRule="auto"/>
        <w:contextualSpacing/>
        <w:jc w:val="both"/>
        <w:rPr>
          <w:rFonts w:ascii="Times New Roman" w:hAnsi="Times New Roman" w:cs="Times New Roman"/>
          <w:b/>
          <w:color w:val="000000"/>
          <w:sz w:val="24"/>
          <w:szCs w:val="24"/>
        </w:rPr>
      </w:pPr>
    </w:p>
    <w:p w:rsidR="007957BB" w:rsidRPr="00753AE4" w:rsidRDefault="007957BB" w:rsidP="007957B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35. </w:t>
      </w:r>
      <w:r w:rsidRPr="00741BD5">
        <w:rPr>
          <w:rFonts w:ascii="Times New Roman" w:hAnsi="Times New Roman" w:cs="Times New Roman"/>
          <w:color w:val="000000"/>
          <w:sz w:val="24"/>
          <w:szCs w:val="24"/>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7957BB" w:rsidRPr="00753AE4" w:rsidRDefault="007957BB" w:rsidP="007957B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36.</w:t>
      </w:r>
      <w:r w:rsidRPr="00741BD5">
        <w:rPr>
          <w:rFonts w:ascii="Times New Roman" w:hAnsi="Times New Roman" w:cs="Times New Roman"/>
          <w:color w:val="000000"/>
          <w:sz w:val="24"/>
          <w:szCs w:val="24"/>
        </w:rPr>
        <w:t xml:space="preserve"> Гарантийное обеспечение тендерной заявки (далее - гарантийное обеспечение) представляется в виде:</w:t>
      </w:r>
    </w:p>
    <w:p w:rsidR="007957BB" w:rsidRPr="00CD02D9" w:rsidRDefault="007957BB" w:rsidP="007957BB">
      <w:pPr>
        <w:spacing w:after="0"/>
        <w:jc w:val="both"/>
        <w:rPr>
          <w:rFonts w:ascii="Times New Roman" w:hAnsi="Times New Roman" w:cs="Times New Roman"/>
          <w:color w:val="000000"/>
          <w:sz w:val="24"/>
          <w:szCs w:val="24"/>
        </w:rPr>
      </w:pPr>
      <w:r w:rsidRPr="00741BD5">
        <w:rPr>
          <w:rFonts w:ascii="Times New Roman" w:hAnsi="Times New Roman" w:cs="Times New Roman"/>
          <w:color w:val="000000"/>
          <w:sz w:val="24"/>
          <w:szCs w:val="24"/>
        </w:rPr>
        <w:t>     </w:t>
      </w:r>
      <w:r>
        <w:rPr>
          <w:rFonts w:ascii="Times New Roman" w:hAnsi="Times New Roman" w:cs="Times New Roman"/>
          <w:color w:val="000000"/>
          <w:sz w:val="24"/>
          <w:szCs w:val="24"/>
        </w:rPr>
        <w:t xml:space="preserve"> - </w:t>
      </w:r>
      <w:r w:rsidRPr="00741BD5">
        <w:rPr>
          <w:rFonts w:ascii="Times New Roman" w:hAnsi="Times New Roman" w:cs="Times New Roman"/>
          <w:color w:val="000000"/>
          <w:sz w:val="24"/>
          <w:szCs w:val="24"/>
        </w:rPr>
        <w:t xml:space="preserve"> гарантийного денежного взноса, который вносится на банковский счет заказчика или организатора закупа либо на счет, предусмотренный бюджетным законодательством Республики Казахстан для организаторов закупа, являющихся государственными органами и государственными учреждениями;</w:t>
      </w:r>
    </w:p>
    <w:p w:rsidR="007957BB" w:rsidRDefault="007957BB" w:rsidP="007957BB">
      <w:pPr>
        <w:spacing w:after="0"/>
        <w:jc w:val="both"/>
        <w:rPr>
          <w:rFonts w:ascii="Times New Roman" w:hAnsi="Times New Roman" w:cs="Times New Roman"/>
          <w:color w:val="000000"/>
          <w:sz w:val="24"/>
          <w:szCs w:val="24"/>
        </w:rPr>
      </w:pPr>
      <w:r w:rsidRPr="00741BD5">
        <w:rPr>
          <w:rFonts w:ascii="Times New Roman" w:hAnsi="Times New Roman" w:cs="Times New Roman"/>
          <w:color w:val="000000"/>
          <w:sz w:val="24"/>
          <w:szCs w:val="24"/>
        </w:rPr>
        <w:t>     </w:t>
      </w:r>
      <w:r>
        <w:rPr>
          <w:rFonts w:ascii="Times New Roman" w:hAnsi="Times New Roman" w:cs="Times New Roman"/>
          <w:color w:val="000000"/>
          <w:sz w:val="24"/>
          <w:szCs w:val="24"/>
        </w:rPr>
        <w:t xml:space="preserve"> - </w:t>
      </w:r>
      <w:r w:rsidRPr="00741BD5">
        <w:rPr>
          <w:rFonts w:ascii="Times New Roman" w:hAnsi="Times New Roman" w:cs="Times New Roman"/>
          <w:color w:val="000000"/>
          <w:sz w:val="24"/>
          <w:szCs w:val="24"/>
        </w:rPr>
        <w:t xml:space="preserve"> банковской гарантии </w:t>
      </w:r>
      <w:r>
        <w:rPr>
          <w:rFonts w:ascii="Times New Roman" w:hAnsi="Times New Roman" w:cs="Times New Roman"/>
          <w:color w:val="000000"/>
          <w:sz w:val="24"/>
          <w:szCs w:val="24"/>
        </w:rPr>
        <w:t>(приложении 7 к настоящей тендерной документации).</w:t>
      </w:r>
    </w:p>
    <w:p w:rsidR="00381BD9" w:rsidRPr="00381BD9" w:rsidRDefault="007957BB" w:rsidP="00381BD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Гарантийное обеспечение тендерной заявки в виде денег вносится потенциальным поставщиком на соответствующий счет организатора тендера: </w:t>
      </w:r>
      <w:r w:rsidR="00A100B2">
        <w:rPr>
          <w:rFonts w:ascii="Times New Roman" w:hAnsi="Times New Roman" w:cs="Times New Roman"/>
          <w:b/>
          <w:sz w:val="24"/>
          <w:szCs w:val="24"/>
        </w:rPr>
        <w:t>К</w:t>
      </w:r>
      <w:r w:rsidRPr="00381BD9">
        <w:rPr>
          <w:rFonts w:ascii="Times New Roman" w:hAnsi="Times New Roman" w:cs="Times New Roman"/>
          <w:b/>
          <w:sz w:val="24"/>
          <w:szCs w:val="24"/>
        </w:rPr>
        <w:t xml:space="preserve">оммунальное </w:t>
      </w:r>
      <w:r w:rsidR="00A100B2">
        <w:rPr>
          <w:rFonts w:ascii="Times New Roman" w:hAnsi="Times New Roman" w:cs="Times New Roman"/>
          <w:b/>
          <w:sz w:val="24"/>
          <w:szCs w:val="24"/>
        </w:rPr>
        <w:t>г</w:t>
      </w:r>
      <w:r w:rsidR="00A100B2" w:rsidRPr="00381BD9">
        <w:rPr>
          <w:rFonts w:ascii="Times New Roman" w:hAnsi="Times New Roman" w:cs="Times New Roman"/>
          <w:b/>
          <w:sz w:val="24"/>
          <w:szCs w:val="24"/>
        </w:rPr>
        <w:t xml:space="preserve">осударственное </w:t>
      </w:r>
      <w:r w:rsidRPr="00381BD9">
        <w:rPr>
          <w:rFonts w:ascii="Times New Roman" w:hAnsi="Times New Roman" w:cs="Times New Roman"/>
          <w:b/>
          <w:sz w:val="24"/>
          <w:szCs w:val="24"/>
        </w:rPr>
        <w:t>предприятие «</w:t>
      </w:r>
      <w:proofErr w:type="spellStart"/>
      <w:r w:rsidRPr="00381BD9">
        <w:rPr>
          <w:rFonts w:ascii="Times New Roman" w:hAnsi="Times New Roman" w:cs="Times New Roman"/>
          <w:b/>
          <w:sz w:val="24"/>
          <w:szCs w:val="24"/>
        </w:rPr>
        <w:t>Качарская</w:t>
      </w:r>
      <w:proofErr w:type="spellEnd"/>
      <w:r w:rsidRPr="00381BD9">
        <w:rPr>
          <w:rFonts w:ascii="Times New Roman" w:hAnsi="Times New Roman" w:cs="Times New Roman"/>
          <w:b/>
          <w:sz w:val="24"/>
          <w:szCs w:val="24"/>
        </w:rPr>
        <w:t xml:space="preserve"> городская больница» Управления здравоохранения </w:t>
      </w:r>
      <w:proofErr w:type="spellStart"/>
      <w:r w:rsidRPr="00381BD9">
        <w:rPr>
          <w:rFonts w:ascii="Times New Roman" w:hAnsi="Times New Roman" w:cs="Times New Roman"/>
          <w:b/>
          <w:sz w:val="24"/>
          <w:szCs w:val="24"/>
        </w:rPr>
        <w:t>акимата</w:t>
      </w:r>
      <w:proofErr w:type="spellEnd"/>
      <w:r w:rsidRPr="00381BD9">
        <w:rPr>
          <w:rFonts w:ascii="Times New Roman" w:hAnsi="Times New Roman" w:cs="Times New Roman"/>
          <w:b/>
          <w:sz w:val="24"/>
          <w:szCs w:val="24"/>
        </w:rPr>
        <w:t xml:space="preserve"> </w:t>
      </w:r>
      <w:proofErr w:type="spellStart"/>
      <w:r w:rsidRPr="00381BD9">
        <w:rPr>
          <w:rFonts w:ascii="Times New Roman" w:hAnsi="Times New Roman" w:cs="Times New Roman"/>
          <w:b/>
          <w:sz w:val="24"/>
          <w:szCs w:val="24"/>
        </w:rPr>
        <w:t>Костанайской</w:t>
      </w:r>
      <w:proofErr w:type="spellEnd"/>
      <w:r w:rsidRPr="00381BD9">
        <w:rPr>
          <w:rFonts w:ascii="Times New Roman" w:hAnsi="Times New Roman" w:cs="Times New Roman"/>
          <w:b/>
          <w:sz w:val="24"/>
          <w:szCs w:val="24"/>
        </w:rPr>
        <w:t xml:space="preserve"> области</w:t>
      </w:r>
      <w:r w:rsidR="00381BD9" w:rsidRPr="00381BD9">
        <w:rPr>
          <w:rFonts w:ascii="Times New Roman" w:hAnsi="Times New Roman" w:cs="Times New Roman"/>
          <w:b/>
          <w:sz w:val="24"/>
          <w:szCs w:val="24"/>
        </w:rPr>
        <w:t xml:space="preserve"> БИН: 950540000480, </w:t>
      </w:r>
      <w:r w:rsidR="00F652CD">
        <w:rPr>
          <w:rFonts w:ascii="Times New Roman" w:hAnsi="Times New Roman" w:cs="Times New Roman"/>
          <w:b/>
          <w:sz w:val="24"/>
          <w:szCs w:val="24"/>
        </w:rPr>
        <w:t xml:space="preserve">Кбе:16,      </w:t>
      </w:r>
      <w:r w:rsidR="00381BD9" w:rsidRPr="00381BD9">
        <w:rPr>
          <w:rFonts w:ascii="Times New Roman" w:hAnsi="Times New Roman" w:cs="Times New Roman"/>
          <w:b/>
          <w:sz w:val="24"/>
          <w:szCs w:val="24"/>
        </w:rPr>
        <w:t xml:space="preserve">ИИК: </w:t>
      </w:r>
      <w:r w:rsidR="00381BD9" w:rsidRPr="00381BD9">
        <w:rPr>
          <w:rFonts w:ascii="Times New Roman" w:hAnsi="Times New Roman" w:cs="Times New Roman"/>
          <w:b/>
          <w:sz w:val="24"/>
          <w:szCs w:val="24"/>
          <w:lang w:val="en-US"/>
        </w:rPr>
        <w:t>KZ</w:t>
      </w:r>
      <w:r w:rsidR="00381BD9" w:rsidRPr="00381BD9">
        <w:rPr>
          <w:rFonts w:ascii="Times New Roman" w:hAnsi="Times New Roman" w:cs="Times New Roman"/>
          <w:b/>
          <w:sz w:val="24"/>
          <w:szCs w:val="24"/>
        </w:rPr>
        <w:t>736010221000017591, АО «Народный Банк Казахстана», БИК: HSBKKZKX.</w:t>
      </w:r>
    </w:p>
    <w:p w:rsidR="007957BB" w:rsidRPr="009869BF" w:rsidRDefault="00381BD9" w:rsidP="007957BB">
      <w:pPr>
        <w:spacing w:after="0"/>
        <w:jc w:val="both"/>
        <w:rPr>
          <w:rFonts w:ascii="Times New Roman" w:hAnsi="Times New Roman" w:cs="Times New Roman"/>
          <w:b/>
          <w:color w:val="000000"/>
          <w:sz w:val="24"/>
          <w:szCs w:val="24"/>
        </w:rPr>
      </w:pPr>
      <w:r>
        <w:rPr>
          <w:rFonts w:ascii="Times New Roman" w:hAnsi="Times New Roman" w:cs="Times New Roman"/>
          <w:color w:val="000000"/>
          <w:sz w:val="24"/>
          <w:szCs w:val="24"/>
        </w:rPr>
        <w:t>37</w:t>
      </w:r>
      <w:r w:rsidR="007957BB" w:rsidRPr="00741BD5">
        <w:rPr>
          <w:rFonts w:ascii="Times New Roman" w:hAnsi="Times New Roman" w:cs="Times New Roman"/>
          <w:color w:val="000000"/>
          <w:sz w:val="24"/>
          <w:szCs w:val="24"/>
        </w:rPr>
        <w:t xml:space="preserve">. Срок действия гарантийного обеспечения составляет </w:t>
      </w:r>
      <w:r w:rsidR="007957BB" w:rsidRPr="009869BF">
        <w:rPr>
          <w:rFonts w:ascii="Times New Roman" w:hAnsi="Times New Roman" w:cs="Times New Roman"/>
          <w:b/>
          <w:color w:val="000000"/>
          <w:sz w:val="24"/>
          <w:szCs w:val="24"/>
        </w:rPr>
        <w:t>не менее срока действия тендерной заявки.</w:t>
      </w:r>
    </w:p>
    <w:p w:rsidR="007957BB" w:rsidRPr="00753AE4" w:rsidRDefault="00381BD9" w:rsidP="007957B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38.</w:t>
      </w:r>
      <w:r w:rsidR="007957BB" w:rsidRPr="00741BD5">
        <w:rPr>
          <w:rFonts w:ascii="Times New Roman" w:hAnsi="Times New Roman" w:cs="Times New Roman"/>
          <w:color w:val="000000"/>
          <w:sz w:val="24"/>
          <w:szCs w:val="24"/>
        </w:rPr>
        <w:t xml:space="preserve"> Гарантийное обеспечение возвращается потенциальному поставщику в течение пяти рабочих дней в случаях:</w:t>
      </w:r>
    </w:p>
    <w:p w:rsidR="007957BB" w:rsidRPr="00CD02D9" w:rsidRDefault="007957BB" w:rsidP="007957BB">
      <w:pPr>
        <w:spacing w:after="0"/>
        <w:jc w:val="both"/>
        <w:rPr>
          <w:rFonts w:ascii="Times New Roman" w:hAnsi="Times New Roman" w:cs="Times New Roman"/>
          <w:color w:val="000000"/>
          <w:sz w:val="24"/>
          <w:szCs w:val="24"/>
        </w:rPr>
      </w:pPr>
      <w:r w:rsidRPr="00741BD5">
        <w:rPr>
          <w:rFonts w:ascii="Times New Roman" w:hAnsi="Times New Roman" w:cs="Times New Roman"/>
          <w:color w:val="000000"/>
          <w:sz w:val="24"/>
          <w:szCs w:val="24"/>
        </w:rPr>
        <w:t>     </w:t>
      </w:r>
      <w:r w:rsidR="00936E09">
        <w:rPr>
          <w:rFonts w:ascii="Times New Roman" w:hAnsi="Times New Roman" w:cs="Times New Roman"/>
          <w:color w:val="000000"/>
          <w:sz w:val="24"/>
          <w:szCs w:val="24"/>
        </w:rPr>
        <w:t xml:space="preserve"> - </w:t>
      </w:r>
      <w:r w:rsidRPr="00741BD5">
        <w:rPr>
          <w:rFonts w:ascii="Times New Roman" w:hAnsi="Times New Roman" w:cs="Times New Roman"/>
          <w:color w:val="000000"/>
          <w:sz w:val="24"/>
          <w:szCs w:val="24"/>
        </w:rPr>
        <w:t>истечения срока действия тендерной заявки (за исключением тендерной заявки победителя тендера);</w:t>
      </w:r>
    </w:p>
    <w:p w:rsidR="007957BB" w:rsidRPr="00753AE4" w:rsidRDefault="007957BB" w:rsidP="007957BB">
      <w:pPr>
        <w:spacing w:after="0"/>
        <w:jc w:val="both"/>
        <w:rPr>
          <w:rFonts w:ascii="Times New Roman" w:hAnsi="Times New Roman" w:cs="Times New Roman"/>
          <w:color w:val="000000"/>
          <w:sz w:val="24"/>
          <w:szCs w:val="24"/>
        </w:rPr>
      </w:pPr>
      <w:r w:rsidRPr="00741BD5">
        <w:rPr>
          <w:rFonts w:ascii="Times New Roman" w:hAnsi="Times New Roman" w:cs="Times New Roman"/>
          <w:color w:val="000000"/>
          <w:sz w:val="24"/>
          <w:szCs w:val="24"/>
        </w:rPr>
        <w:t>     </w:t>
      </w:r>
      <w:r w:rsidR="00936E09">
        <w:rPr>
          <w:rFonts w:ascii="Times New Roman" w:hAnsi="Times New Roman" w:cs="Times New Roman"/>
          <w:color w:val="000000"/>
          <w:sz w:val="24"/>
          <w:szCs w:val="24"/>
        </w:rPr>
        <w:t xml:space="preserve">  - </w:t>
      </w:r>
      <w:r w:rsidRPr="00741BD5">
        <w:rPr>
          <w:rFonts w:ascii="Times New Roman" w:hAnsi="Times New Roman" w:cs="Times New Roman"/>
          <w:color w:val="000000"/>
          <w:sz w:val="24"/>
          <w:szCs w:val="24"/>
        </w:rPr>
        <w:t>отзыва тендерной заявки потенциальным поставщиком до истечения окончательного срока их приема;</w:t>
      </w:r>
    </w:p>
    <w:p w:rsidR="007957BB" w:rsidRPr="00753AE4" w:rsidRDefault="007957BB" w:rsidP="007957BB">
      <w:pPr>
        <w:spacing w:after="0"/>
        <w:jc w:val="both"/>
        <w:rPr>
          <w:rFonts w:ascii="Times New Roman" w:hAnsi="Times New Roman" w:cs="Times New Roman"/>
          <w:color w:val="000000"/>
          <w:sz w:val="24"/>
          <w:szCs w:val="24"/>
        </w:rPr>
      </w:pPr>
      <w:r w:rsidRPr="00741BD5">
        <w:rPr>
          <w:rFonts w:ascii="Times New Roman" w:hAnsi="Times New Roman" w:cs="Times New Roman"/>
          <w:color w:val="000000"/>
          <w:sz w:val="24"/>
          <w:szCs w:val="24"/>
        </w:rPr>
        <w:t>     </w:t>
      </w:r>
      <w:r w:rsidR="00936E09">
        <w:rPr>
          <w:rFonts w:ascii="Times New Roman" w:hAnsi="Times New Roman" w:cs="Times New Roman"/>
          <w:color w:val="000000"/>
          <w:sz w:val="24"/>
          <w:szCs w:val="24"/>
        </w:rPr>
        <w:t xml:space="preserve"> - </w:t>
      </w:r>
      <w:r w:rsidRPr="00741BD5">
        <w:rPr>
          <w:rFonts w:ascii="Times New Roman" w:hAnsi="Times New Roman" w:cs="Times New Roman"/>
          <w:color w:val="000000"/>
          <w:sz w:val="24"/>
          <w:szCs w:val="24"/>
        </w:rPr>
        <w:t>отклонения тендерной заявки по основанию несоответствия положениям тендерной документации;</w:t>
      </w:r>
      <w:r w:rsidRPr="00741BD5">
        <w:rPr>
          <w:rFonts w:ascii="Times New Roman" w:hAnsi="Times New Roman" w:cs="Times New Roman"/>
          <w:sz w:val="24"/>
          <w:szCs w:val="24"/>
        </w:rPr>
        <w:br/>
      </w:r>
      <w:r w:rsidRPr="00741BD5">
        <w:rPr>
          <w:rFonts w:ascii="Times New Roman" w:hAnsi="Times New Roman" w:cs="Times New Roman"/>
          <w:color w:val="000000"/>
          <w:sz w:val="24"/>
          <w:szCs w:val="24"/>
        </w:rPr>
        <w:t>     </w:t>
      </w:r>
      <w:r w:rsidR="00936E09">
        <w:rPr>
          <w:rFonts w:ascii="Times New Roman" w:hAnsi="Times New Roman" w:cs="Times New Roman"/>
          <w:color w:val="000000"/>
          <w:sz w:val="24"/>
          <w:szCs w:val="24"/>
        </w:rPr>
        <w:t xml:space="preserve"> - </w:t>
      </w:r>
      <w:r w:rsidRPr="00741BD5">
        <w:rPr>
          <w:rFonts w:ascii="Times New Roman" w:hAnsi="Times New Roman" w:cs="Times New Roman"/>
          <w:color w:val="000000"/>
          <w:sz w:val="24"/>
          <w:szCs w:val="24"/>
        </w:rPr>
        <w:t xml:space="preserve"> признания победителем тендера другого потенциального поставщика;</w:t>
      </w:r>
    </w:p>
    <w:p w:rsidR="007957BB" w:rsidRPr="00CD02D9" w:rsidRDefault="007957BB" w:rsidP="007957BB">
      <w:pPr>
        <w:spacing w:after="0"/>
        <w:jc w:val="both"/>
        <w:rPr>
          <w:rFonts w:ascii="Times New Roman" w:hAnsi="Times New Roman" w:cs="Times New Roman"/>
          <w:color w:val="000000"/>
          <w:sz w:val="24"/>
          <w:szCs w:val="24"/>
        </w:rPr>
      </w:pPr>
      <w:r w:rsidRPr="00741BD5">
        <w:rPr>
          <w:rFonts w:ascii="Times New Roman" w:hAnsi="Times New Roman" w:cs="Times New Roman"/>
          <w:color w:val="000000"/>
          <w:sz w:val="24"/>
          <w:szCs w:val="24"/>
        </w:rPr>
        <w:t>     </w:t>
      </w:r>
      <w:r w:rsidR="00936E09">
        <w:rPr>
          <w:rFonts w:ascii="Times New Roman" w:hAnsi="Times New Roman" w:cs="Times New Roman"/>
          <w:color w:val="000000"/>
          <w:sz w:val="24"/>
          <w:szCs w:val="24"/>
        </w:rPr>
        <w:t xml:space="preserve"> - </w:t>
      </w:r>
      <w:r w:rsidRPr="00741BD5">
        <w:rPr>
          <w:rFonts w:ascii="Times New Roman" w:hAnsi="Times New Roman" w:cs="Times New Roman"/>
          <w:color w:val="000000"/>
          <w:sz w:val="24"/>
          <w:szCs w:val="24"/>
        </w:rPr>
        <w:t xml:space="preserve"> прекращения процедур закупа без определения победителя тендера;</w:t>
      </w:r>
    </w:p>
    <w:p w:rsidR="007957BB" w:rsidRPr="00CD02D9" w:rsidRDefault="007957BB" w:rsidP="007957BB">
      <w:pPr>
        <w:spacing w:after="0"/>
        <w:jc w:val="both"/>
        <w:rPr>
          <w:rFonts w:ascii="Times New Roman" w:hAnsi="Times New Roman" w:cs="Times New Roman"/>
          <w:color w:val="000000"/>
          <w:sz w:val="24"/>
          <w:szCs w:val="24"/>
        </w:rPr>
      </w:pPr>
      <w:r w:rsidRPr="00741BD5">
        <w:rPr>
          <w:rFonts w:ascii="Times New Roman" w:hAnsi="Times New Roman" w:cs="Times New Roman"/>
          <w:color w:val="000000"/>
          <w:sz w:val="24"/>
          <w:szCs w:val="24"/>
        </w:rPr>
        <w:t>     </w:t>
      </w:r>
      <w:r w:rsidR="00936E09">
        <w:rPr>
          <w:rFonts w:ascii="Times New Roman" w:hAnsi="Times New Roman" w:cs="Times New Roman"/>
          <w:color w:val="000000"/>
          <w:sz w:val="24"/>
          <w:szCs w:val="24"/>
        </w:rPr>
        <w:t xml:space="preserve"> - </w:t>
      </w:r>
      <w:r w:rsidRPr="00741BD5">
        <w:rPr>
          <w:rFonts w:ascii="Times New Roman" w:hAnsi="Times New Roman" w:cs="Times New Roman"/>
          <w:color w:val="000000"/>
          <w:sz w:val="24"/>
          <w:szCs w:val="24"/>
        </w:rPr>
        <w:t xml:space="preserve"> вступления в силу договора закупа и внесения победителем тендера гарантийного обеспечения исполнения договора закупа.</w:t>
      </w:r>
    </w:p>
    <w:p w:rsidR="007957BB" w:rsidRPr="00753AE4" w:rsidRDefault="00936E09" w:rsidP="007957B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39.</w:t>
      </w:r>
      <w:r w:rsidR="007957BB" w:rsidRPr="00741BD5">
        <w:rPr>
          <w:rFonts w:ascii="Times New Roman" w:hAnsi="Times New Roman" w:cs="Times New Roman"/>
          <w:color w:val="000000"/>
          <w:sz w:val="24"/>
          <w:szCs w:val="24"/>
        </w:rPr>
        <w:t xml:space="preserve"> Гарантийное обеспечение не возвращается потенциальному поставщику, если он:</w:t>
      </w:r>
    </w:p>
    <w:p w:rsidR="007957BB" w:rsidRPr="00CD02D9" w:rsidRDefault="007957BB" w:rsidP="007957BB">
      <w:pPr>
        <w:spacing w:after="0"/>
        <w:jc w:val="both"/>
        <w:rPr>
          <w:rFonts w:ascii="Times New Roman" w:hAnsi="Times New Roman" w:cs="Times New Roman"/>
          <w:color w:val="000000"/>
          <w:sz w:val="24"/>
          <w:szCs w:val="24"/>
        </w:rPr>
      </w:pPr>
      <w:r w:rsidRPr="00741BD5">
        <w:rPr>
          <w:rFonts w:ascii="Times New Roman" w:hAnsi="Times New Roman" w:cs="Times New Roman"/>
          <w:color w:val="000000"/>
          <w:sz w:val="24"/>
          <w:szCs w:val="24"/>
        </w:rPr>
        <w:t>     </w:t>
      </w:r>
      <w:r w:rsidR="00936E09">
        <w:rPr>
          <w:rFonts w:ascii="Times New Roman" w:hAnsi="Times New Roman" w:cs="Times New Roman"/>
          <w:color w:val="000000"/>
          <w:sz w:val="24"/>
          <w:szCs w:val="24"/>
        </w:rPr>
        <w:t>-</w:t>
      </w:r>
      <w:r w:rsidRPr="00741BD5">
        <w:rPr>
          <w:rFonts w:ascii="Times New Roman" w:hAnsi="Times New Roman" w:cs="Times New Roman"/>
          <w:color w:val="000000"/>
          <w:sz w:val="24"/>
          <w:szCs w:val="24"/>
        </w:rPr>
        <w:t xml:space="preserve"> отозвал или изменил тендерную заявку после истечения окончательного срока приема тендерных заявок;</w:t>
      </w:r>
    </w:p>
    <w:p w:rsidR="007957BB" w:rsidRPr="00753AE4" w:rsidRDefault="007957BB" w:rsidP="007957BB">
      <w:pPr>
        <w:spacing w:after="0"/>
        <w:jc w:val="both"/>
        <w:rPr>
          <w:rFonts w:ascii="Times New Roman" w:hAnsi="Times New Roman" w:cs="Times New Roman"/>
          <w:color w:val="000000"/>
          <w:sz w:val="24"/>
          <w:szCs w:val="24"/>
        </w:rPr>
      </w:pPr>
      <w:r w:rsidRPr="00741BD5">
        <w:rPr>
          <w:rFonts w:ascii="Times New Roman" w:hAnsi="Times New Roman" w:cs="Times New Roman"/>
          <w:color w:val="000000"/>
          <w:sz w:val="24"/>
          <w:szCs w:val="24"/>
        </w:rPr>
        <w:t>     </w:t>
      </w:r>
      <w:r w:rsidR="00936E09">
        <w:rPr>
          <w:rFonts w:ascii="Times New Roman" w:hAnsi="Times New Roman" w:cs="Times New Roman"/>
          <w:color w:val="000000"/>
          <w:sz w:val="24"/>
          <w:szCs w:val="24"/>
        </w:rPr>
        <w:t xml:space="preserve">- </w:t>
      </w:r>
      <w:r w:rsidRPr="00741BD5">
        <w:rPr>
          <w:rFonts w:ascii="Times New Roman" w:hAnsi="Times New Roman" w:cs="Times New Roman"/>
          <w:color w:val="000000"/>
          <w:sz w:val="24"/>
          <w:szCs w:val="24"/>
        </w:rPr>
        <w:t>победитель уклонился от заключения договора закупа или договора на оказание фармацевтических услуг после признания победителем тендера;</w:t>
      </w:r>
    </w:p>
    <w:p w:rsidR="007957BB" w:rsidRDefault="007957BB" w:rsidP="007957BB">
      <w:pPr>
        <w:spacing w:after="0"/>
        <w:jc w:val="both"/>
        <w:rPr>
          <w:rFonts w:ascii="Times New Roman" w:hAnsi="Times New Roman" w:cs="Times New Roman"/>
          <w:color w:val="000000"/>
          <w:sz w:val="24"/>
          <w:szCs w:val="24"/>
        </w:rPr>
      </w:pPr>
      <w:r w:rsidRPr="00741BD5">
        <w:rPr>
          <w:rFonts w:ascii="Times New Roman" w:hAnsi="Times New Roman" w:cs="Times New Roman"/>
          <w:color w:val="000000"/>
          <w:sz w:val="24"/>
          <w:szCs w:val="24"/>
        </w:rPr>
        <w:t>     </w:t>
      </w:r>
      <w:r w:rsidR="00936E09">
        <w:rPr>
          <w:rFonts w:ascii="Times New Roman" w:hAnsi="Times New Roman" w:cs="Times New Roman"/>
          <w:color w:val="000000"/>
          <w:sz w:val="24"/>
          <w:szCs w:val="24"/>
        </w:rPr>
        <w:t>-</w:t>
      </w:r>
      <w:r w:rsidRPr="00741BD5">
        <w:rPr>
          <w:rFonts w:ascii="Times New Roman" w:hAnsi="Times New Roman" w:cs="Times New Roman"/>
          <w:color w:val="000000"/>
          <w:sz w:val="24"/>
          <w:szCs w:val="24"/>
        </w:rPr>
        <w:t xml:space="preserve"> </w:t>
      </w:r>
      <w:proofErr w:type="gramStart"/>
      <w:r w:rsidRPr="00741BD5">
        <w:rPr>
          <w:rFonts w:ascii="Times New Roman" w:hAnsi="Times New Roman" w:cs="Times New Roman"/>
          <w:color w:val="000000"/>
          <w:sz w:val="24"/>
          <w:szCs w:val="24"/>
        </w:rPr>
        <w:t>признан</w:t>
      </w:r>
      <w:proofErr w:type="gramEnd"/>
      <w:r w:rsidRPr="00741BD5">
        <w:rPr>
          <w:rFonts w:ascii="Times New Roman" w:hAnsi="Times New Roman" w:cs="Times New Roman"/>
          <w:color w:val="000000"/>
          <w:sz w:val="24"/>
          <w:szCs w:val="24"/>
        </w:rPr>
        <w:t xml:space="preserve"> победителем и не внес либо несвоевременно внес гарантийное обеспечение договора закупа или договора на оказание фармацевтических услуг.</w:t>
      </w:r>
    </w:p>
    <w:p w:rsidR="00C91BEF" w:rsidRDefault="00C91BEF" w:rsidP="007957BB">
      <w:pPr>
        <w:spacing w:after="0"/>
        <w:jc w:val="both"/>
        <w:rPr>
          <w:rFonts w:ascii="Times New Roman" w:hAnsi="Times New Roman" w:cs="Times New Roman"/>
          <w:color w:val="000000"/>
          <w:sz w:val="24"/>
          <w:szCs w:val="24"/>
        </w:rPr>
      </w:pPr>
    </w:p>
    <w:p w:rsidR="00C91BEF" w:rsidRPr="0012785B" w:rsidRDefault="00C91BEF" w:rsidP="0012785B">
      <w:pPr>
        <w:spacing w:after="0"/>
        <w:jc w:val="center"/>
        <w:rPr>
          <w:rFonts w:ascii="Times New Roman" w:hAnsi="Times New Roman" w:cs="Times New Roman"/>
          <w:b/>
          <w:color w:val="000000"/>
          <w:sz w:val="24"/>
          <w:szCs w:val="24"/>
        </w:rPr>
      </w:pPr>
      <w:r w:rsidRPr="0012785B">
        <w:rPr>
          <w:rFonts w:ascii="Times New Roman" w:hAnsi="Times New Roman" w:cs="Times New Roman"/>
          <w:b/>
          <w:color w:val="000000"/>
          <w:sz w:val="24"/>
          <w:szCs w:val="24"/>
        </w:rPr>
        <w:t xml:space="preserve">12. Место и окончательный срок представления тендерных </w:t>
      </w:r>
      <w:proofErr w:type="gramStart"/>
      <w:r w:rsidRPr="0012785B">
        <w:rPr>
          <w:rFonts w:ascii="Times New Roman" w:hAnsi="Times New Roman" w:cs="Times New Roman"/>
          <w:b/>
          <w:color w:val="000000"/>
          <w:sz w:val="24"/>
          <w:szCs w:val="24"/>
        </w:rPr>
        <w:t>заявок</w:t>
      </w:r>
      <w:proofErr w:type="gramEnd"/>
      <w:r w:rsidRPr="0012785B">
        <w:rPr>
          <w:rFonts w:ascii="Times New Roman" w:hAnsi="Times New Roman" w:cs="Times New Roman"/>
          <w:b/>
          <w:color w:val="000000"/>
          <w:sz w:val="24"/>
          <w:szCs w:val="24"/>
        </w:rPr>
        <w:t xml:space="preserve"> и срок их действия.</w:t>
      </w:r>
    </w:p>
    <w:p w:rsidR="00C91BEF" w:rsidRDefault="00C91BEF" w:rsidP="007957BB">
      <w:pPr>
        <w:spacing w:after="0"/>
        <w:jc w:val="both"/>
        <w:rPr>
          <w:rFonts w:ascii="Times New Roman" w:hAnsi="Times New Roman" w:cs="Times New Roman"/>
          <w:color w:val="000000"/>
          <w:sz w:val="24"/>
          <w:szCs w:val="24"/>
        </w:rPr>
      </w:pPr>
    </w:p>
    <w:p w:rsidR="00C91BEF" w:rsidRPr="00B401DD" w:rsidRDefault="00C91BEF" w:rsidP="007957BB">
      <w:pPr>
        <w:spacing w:after="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40. Тендерные заявки представляются организатору тендера нарочно или по почте по адресу: по адресу: Республика Казахстан, </w:t>
      </w:r>
      <w:r w:rsidR="00B401DD">
        <w:rPr>
          <w:rFonts w:ascii="Times New Roman" w:hAnsi="Times New Roman" w:cs="Times New Roman"/>
          <w:color w:val="000000"/>
          <w:sz w:val="24"/>
          <w:szCs w:val="24"/>
        </w:rPr>
        <w:t xml:space="preserve">111507, </w:t>
      </w:r>
      <w:proofErr w:type="spellStart"/>
      <w:r>
        <w:rPr>
          <w:rFonts w:ascii="Times New Roman" w:hAnsi="Times New Roman" w:cs="Times New Roman"/>
          <w:color w:val="000000"/>
          <w:sz w:val="24"/>
          <w:szCs w:val="24"/>
        </w:rPr>
        <w:t>Костанайская</w:t>
      </w:r>
      <w:proofErr w:type="spellEnd"/>
      <w:r>
        <w:rPr>
          <w:rFonts w:ascii="Times New Roman" w:hAnsi="Times New Roman" w:cs="Times New Roman"/>
          <w:color w:val="000000"/>
          <w:sz w:val="24"/>
          <w:szCs w:val="24"/>
        </w:rPr>
        <w:t xml:space="preserve"> область, город Рудный, поселок </w:t>
      </w:r>
      <w:proofErr w:type="spellStart"/>
      <w:r>
        <w:rPr>
          <w:rFonts w:ascii="Times New Roman" w:hAnsi="Times New Roman" w:cs="Times New Roman"/>
          <w:color w:val="000000"/>
          <w:sz w:val="24"/>
          <w:szCs w:val="24"/>
        </w:rPr>
        <w:t>Качар</w:t>
      </w:r>
      <w:proofErr w:type="spellEnd"/>
      <w:r>
        <w:rPr>
          <w:rFonts w:ascii="Times New Roman" w:hAnsi="Times New Roman" w:cs="Times New Roman"/>
          <w:color w:val="000000"/>
          <w:sz w:val="24"/>
          <w:szCs w:val="24"/>
        </w:rPr>
        <w:t xml:space="preserve">, микрорайон 1, </w:t>
      </w:r>
      <w:r w:rsidR="00A100B2">
        <w:rPr>
          <w:rFonts w:ascii="Times New Roman" w:hAnsi="Times New Roman" w:cs="Times New Roman"/>
          <w:color w:val="000000"/>
          <w:sz w:val="24"/>
          <w:szCs w:val="24"/>
        </w:rPr>
        <w:t>строение</w:t>
      </w:r>
      <w:r>
        <w:rPr>
          <w:rFonts w:ascii="Times New Roman" w:hAnsi="Times New Roman" w:cs="Times New Roman"/>
          <w:color w:val="000000"/>
          <w:sz w:val="24"/>
          <w:szCs w:val="24"/>
        </w:rPr>
        <w:t xml:space="preserve"> 44, кабинет бухгалтерии</w:t>
      </w:r>
      <w:r w:rsidR="00B401DD">
        <w:rPr>
          <w:rFonts w:ascii="Times New Roman" w:hAnsi="Times New Roman" w:cs="Times New Roman"/>
          <w:color w:val="000000"/>
          <w:sz w:val="24"/>
          <w:szCs w:val="24"/>
        </w:rPr>
        <w:t xml:space="preserve">, </w:t>
      </w:r>
      <w:r w:rsidR="00B401DD" w:rsidRPr="00B401DD">
        <w:rPr>
          <w:rFonts w:ascii="Times New Roman" w:hAnsi="Times New Roman" w:cs="Times New Roman"/>
          <w:color w:val="000000"/>
          <w:sz w:val="24"/>
          <w:szCs w:val="24"/>
        </w:rPr>
        <w:t xml:space="preserve"> </w:t>
      </w:r>
      <w:r w:rsidR="00B401DD">
        <w:rPr>
          <w:rFonts w:ascii="Times New Roman" w:hAnsi="Times New Roman" w:cs="Times New Roman"/>
          <w:color w:val="000000"/>
          <w:sz w:val="24"/>
          <w:szCs w:val="24"/>
        </w:rPr>
        <w:t>К</w:t>
      </w:r>
      <w:r w:rsidR="00A100B2">
        <w:rPr>
          <w:rFonts w:ascii="Times New Roman" w:hAnsi="Times New Roman" w:cs="Times New Roman"/>
          <w:color w:val="000000"/>
          <w:sz w:val="24"/>
          <w:szCs w:val="24"/>
        </w:rPr>
        <w:t>Г</w:t>
      </w:r>
      <w:r w:rsidR="00B401DD">
        <w:rPr>
          <w:rFonts w:ascii="Times New Roman" w:hAnsi="Times New Roman" w:cs="Times New Roman"/>
          <w:color w:val="000000"/>
          <w:sz w:val="24"/>
          <w:szCs w:val="24"/>
        </w:rPr>
        <w:t>П «</w:t>
      </w:r>
      <w:proofErr w:type="spellStart"/>
      <w:r w:rsidR="00B401DD">
        <w:rPr>
          <w:rFonts w:ascii="Times New Roman" w:hAnsi="Times New Roman" w:cs="Times New Roman"/>
          <w:color w:val="000000"/>
          <w:sz w:val="24"/>
          <w:szCs w:val="24"/>
        </w:rPr>
        <w:t>Качарская</w:t>
      </w:r>
      <w:proofErr w:type="spellEnd"/>
      <w:r w:rsidR="00B401DD">
        <w:rPr>
          <w:rFonts w:ascii="Times New Roman" w:hAnsi="Times New Roman" w:cs="Times New Roman"/>
          <w:color w:val="000000"/>
          <w:sz w:val="24"/>
          <w:szCs w:val="24"/>
        </w:rPr>
        <w:t xml:space="preserve"> городская больница» Управления здравоохранения </w:t>
      </w:r>
      <w:proofErr w:type="spellStart"/>
      <w:r w:rsidR="00B401DD">
        <w:rPr>
          <w:rFonts w:ascii="Times New Roman" w:hAnsi="Times New Roman" w:cs="Times New Roman"/>
          <w:color w:val="000000"/>
          <w:sz w:val="24"/>
          <w:szCs w:val="24"/>
        </w:rPr>
        <w:t>акимата</w:t>
      </w:r>
      <w:proofErr w:type="spellEnd"/>
      <w:r w:rsidR="00B401DD">
        <w:rPr>
          <w:rFonts w:ascii="Times New Roman" w:hAnsi="Times New Roman" w:cs="Times New Roman"/>
          <w:color w:val="000000"/>
          <w:sz w:val="24"/>
          <w:szCs w:val="24"/>
        </w:rPr>
        <w:t xml:space="preserve"> </w:t>
      </w:r>
      <w:proofErr w:type="spellStart"/>
      <w:r w:rsidR="00B401DD">
        <w:rPr>
          <w:rFonts w:ascii="Times New Roman" w:hAnsi="Times New Roman" w:cs="Times New Roman"/>
          <w:color w:val="000000"/>
          <w:sz w:val="24"/>
          <w:szCs w:val="24"/>
        </w:rPr>
        <w:t>Костанайской</w:t>
      </w:r>
      <w:proofErr w:type="spellEnd"/>
      <w:r w:rsidR="00B401DD">
        <w:rPr>
          <w:rFonts w:ascii="Times New Roman" w:hAnsi="Times New Roman" w:cs="Times New Roman"/>
          <w:color w:val="000000"/>
          <w:sz w:val="24"/>
          <w:szCs w:val="24"/>
        </w:rPr>
        <w:t xml:space="preserve"> области в срок до </w:t>
      </w:r>
      <w:r w:rsidR="00A100B2">
        <w:rPr>
          <w:rFonts w:ascii="Times New Roman" w:hAnsi="Times New Roman" w:cs="Times New Roman"/>
          <w:b/>
          <w:color w:val="000000"/>
          <w:sz w:val="24"/>
          <w:szCs w:val="24"/>
        </w:rPr>
        <w:t>10</w:t>
      </w:r>
      <w:r w:rsidR="007920EE">
        <w:rPr>
          <w:rFonts w:ascii="Times New Roman" w:hAnsi="Times New Roman" w:cs="Times New Roman"/>
          <w:b/>
          <w:color w:val="000000"/>
          <w:sz w:val="24"/>
          <w:szCs w:val="24"/>
        </w:rPr>
        <w:t xml:space="preserve">.00 часов </w:t>
      </w:r>
      <w:r w:rsidR="001775D8">
        <w:rPr>
          <w:rFonts w:ascii="Times New Roman" w:hAnsi="Times New Roman" w:cs="Times New Roman"/>
          <w:b/>
          <w:color w:val="000000"/>
          <w:sz w:val="24"/>
          <w:szCs w:val="24"/>
          <w:lang w:val="kk-KZ"/>
        </w:rPr>
        <w:t>6</w:t>
      </w:r>
      <w:r w:rsidR="00B401DD" w:rsidRPr="009869BF">
        <w:rPr>
          <w:rFonts w:ascii="Times New Roman" w:hAnsi="Times New Roman" w:cs="Times New Roman"/>
          <w:b/>
          <w:color w:val="000000"/>
          <w:sz w:val="24"/>
          <w:szCs w:val="24"/>
        </w:rPr>
        <w:t xml:space="preserve"> </w:t>
      </w:r>
      <w:r w:rsidR="00F459BA">
        <w:rPr>
          <w:rFonts w:ascii="Times New Roman" w:hAnsi="Times New Roman" w:cs="Times New Roman"/>
          <w:b/>
          <w:color w:val="000000"/>
          <w:sz w:val="24"/>
          <w:szCs w:val="24"/>
        </w:rPr>
        <w:t>марта</w:t>
      </w:r>
      <w:r w:rsidR="006876FC">
        <w:rPr>
          <w:rFonts w:ascii="Times New Roman" w:hAnsi="Times New Roman" w:cs="Times New Roman"/>
          <w:b/>
          <w:color w:val="000000"/>
          <w:sz w:val="24"/>
          <w:szCs w:val="24"/>
        </w:rPr>
        <w:t xml:space="preserve"> </w:t>
      </w:r>
      <w:r w:rsidR="00B401DD" w:rsidRPr="009869BF">
        <w:rPr>
          <w:rFonts w:ascii="Times New Roman" w:hAnsi="Times New Roman" w:cs="Times New Roman"/>
          <w:b/>
          <w:color w:val="000000"/>
          <w:sz w:val="24"/>
          <w:szCs w:val="24"/>
        </w:rPr>
        <w:t>20</w:t>
      </w:r>
      <w:r w:rsidR="00F459BA">
        <w:rPr>
          <w:rFonts w:ascii="Times New Roman" w:hAnsi="Times New Roman" w:cs="Times New Roman"/>
          <w:b/>
          <w:color w:val="000000"/>
          <w:sz w:val="24"/>
          <w:szCs w:val="24"/>
        </w:rPr>
        <w:t>20</w:t>
      </w:r>
      <w:r w:rsidR="00B401DD" w:rsidRPr="009869BF">
        <w:rPr>
          <w:rFonts w:ascii="Times New Roman" w:hAnsi="Times New Roman" w:cs="Times New Roman"/>
          <w:b/>
          <w:color w:val="000000"/>
          <w:sz w:val="24"/>
          <w:szCs w:val="24"/>
        </w:rPr>
        <w:t xml:space="preserve"> года.</w:t>
      </w:r>
    </w:p>
    <w:p w:rsidR="007957BB" w:rsidRDefault="00B401DD" w:rsidP="007957B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41. Тендерная заявка, полученная по истечении окончательного срока представления тендерных заявок, не вскрывается и возвращается представившему ее потенциальному поставщику.</w:t>
      </w:r>
    </w:p>
    <w:p w:rsidR="00B401DD" w:rsidRDefault="00B401DD" w:rsidP="007957B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42. Срок действия тендерной заявки, представленной потенциальным по</w:t>
      </w:r>
      <w:r w:rsidR="00CF6F90">
        <w:rPr>
          <w:rFonts w:ascii="Times New Roman" w:hAnsi="Times New Roman" w:cs="Times New Roman"/>
          <w:sz w:val="24"/>
          <w:szCs w:val="24"/>
        </w:rPr>
        <w:t>ставщиком для участия в тендере</w:t>
      </w:r>
      <w:r>
        <w:rPr>
          <w:rFonts w:ascii="Times New Roman" w:hAnsi="Times New Roman" w:cs="Times New Roman"/>
          <w:sz w:val="24"/>
          <w:szCs w:val="24"/>
        </w:rPr>
        <w:t xml:space="preserve"> </w:t>
      </w:r>
      <w:r w:rsidR="006876FC">
        <w:rPr>
          <w:rFonts w:ascii="Times New Roman" w:hAnsi="Times New Roman" w:cs="Times New Roman"/>
          <w:b/>
          <w:sz w:val="24"/>
          <w:szCs w:val="24"/>
        </w:rPr>
        <w:t>6</w:t>
      </w:r>
      <w:r w:rsidR="00775C26">
        <w:rPr>
          <w:rFonts w:ascii="Times New Roman" w:hAnsi="Times New Roman" w:cs="Times New Roman"/>
          <w:b/>
          <w:sz w:val="24"/>
          <w:szCs w:val="24"/>
        </w:rPr>
        <w:t>0</w:t>
      </w:r>
      <w:r w:rsidRPr="003F189F">
        <w:rPr>
          <w:rFonts w:ascii="Times New Roman" w:hAnsi="Times New Roman" w:cs="Times New Roman"/>
          <w:b/>
          <w:sz w:val="24"/>
          <w:szCs w:val="24"/>
        </w:rPr>
        <w:t xml:space="preserve"> календарных дней.</w:t>
      </w:r>
    </w:p>
    <w:p w:rsidR="0012785B" w:rsidRDefault="00B401DD" w:rsidP="007957B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43. Тендерная заявка, имеющая более короткий срок действия, чем указанный в тендерной документации, отклоняется.</w:t>
      </w:r>
    </w:p>
    <w:p w:rsidR="0012785B" w:rsidRDefault="0012785B" w:rsidP="007957BB">
      <w:pPr>
        <w:spacing w:line="240" w:lineRule="auto"/>
        <w:contextualSpacing/>
        <w:jc w:val="both"/>
        <w:rPr>
          <w:rFonts w:ascii="Times New Roman" w:hAnsi="Times New Roman" w:cs="Times New Roman"/>
          <w:sz w:val="24"/>
          <w:szCs w:val="24"/>
        </w:rPr>
      </w:pPr>
    </w:p>
    <w:p w:rsidR="0012785B" w:rsidRPr="0012785B" w:rsidRDefault="0012785B" w:rsidP="0012785B">
      <w:pPr>
        <w:spacing w:line="240" w:lineRule="auto"/>
        <w:contextualSpacing/>
        <w:jc w:val="center"/>
        <w:rPr>
          <w:rFonts w:ascii="Times New Roman" w:hAnsi="Times New Roman" w:cs="Times New Roman"/>
          <w:b/>
          <w:sz w:val="24"/>
          <w:szCs w:val="24"/>
        </w:rPr>
      </w:pPr>
      <w:r w:rsidRPr="0012785B">
        <w:rPr>
          <w:rFonts w:ascii="Times New Roman" w:hAnsi="Times New Roman" w:cs="Times New Roman"/>
          <w:b/>
          <w:sz w:val="24"/>
          <w:szCs w:val="24"/>
        </w:rPr>
        <w:t>13. Место, дата и время вскрытия конвертов с тендерными заявками.</w:t>
      </w:r>
    </w:p>
    <w:p w:rsidR="0012785B" w:rsidRDefault="0012785B" w:rsidP="007957BB">
      <w:pPr>
        <w:spacing w:line="240" w:lineRule="auto"/>
        <w:contextualSpacing/>
        <w:jc w:val="both"/>
        <w:rPr>
          <w:rFonts w:ascii="Times New Roman" w:hAnsi="Times New Roman" w:cs="Times New Roman"/>
          <w:sz w:val="24"/>
          <w:szCs w:val="24"/>
        </w:rPr>
      </w:pPr>
    </w:p>
    <w:p w:rsidR="00B401DD" w:rsidRDefault="0012785B" w:rsidP="007957BB">
      <w:pPr>
        <w:spacing w:line="240" w:lineRule="auto"/>
        <w:contextualSpacing/>
        <w:jc w:val="both"/>
        <w:rPr>
          <w:rFonts w:ascii="Times New Roman" w:hAnsi="Times New Roman" w:cs="Times New Roman"/>
          <w:color w:val="000000"/>
          <w:sz w:val="24"/>
          <w:szCs w:val="24"/>
        </w:rPr>
      </w:pPr>
      <w:r>
        <w:rPr>
          <w:rFonts w:ascii="Times New Roman" w:hAnsi="Times New Roman" w:cs="Times New Roman"/>
          <w:sz w:val="24"/>
          <w:szCs w:val="24"/>
        </w:rPr>
        <w:t xml:space="preserve">44. Конверты с тендерными заявками вскрываются тендерной </w:t>
      </w:r>
      <w:r w:rsidRPr="00546AFF">
        <w:rPr>
          <w:rFonts w:ascii="Times New Roman" w:hAnsi="Times New Roman" w:cs="Times New Roman"/>
          <w:sz w:val="24"/>
          <w:szCs w:val="24"/>
        </w:rPr>
        <w:t xml:space="preserve">комиссией </w:t>
      </w:r>
      <w:r w:rsidRPr="009869BF">
        <w:rPr>
          <w:rFonts w:ascii="Times New Roman" w:hAnsi="Times New Roman" w:cs="Times New Roman"/>
          <w:b/>
          <w:sz w:val="24"/>
          <w:szCs w:val="24"/>
        </w:rPr>
        <w:t>в 1</w:t>
      </w:r>
      <w:r w:rsidR="0046725E">
        <w:rPr>
          <w:rFonts w:ascii="Times New Roman" w:hAnsi="Times New Roman" w:cs="Times New Roman"/>
          <w:b/>
          <w:sz w:val="24"/>
          <w:szCs w:val="24"/>
        </w:rPr>
        <w:t>1</w:t>
      </w:r>
      <w:r w:rsidRPr="009869BF">
        <w:rPr>
          <w:rFonts w:ascii="Times New Roman" w:hAnsi="Times New Roman" w:cs="Times New Roman"/>
          <w:b/>
          <w:sz w:val="24"/>
          <w:szCs w:val="24"/>
        </w:rPr>
        <w:t xml:space="preserve">.00 часов </w:t>
      </w:r>
      <w:r w:rsidR="00CC79A7" w:rsidRPr="009869BF">
        <w:rPr>
          <w:rFonts w:ascii="Times New Roman" w:hAnsi="Times New Roman" w:cs="Times New Roman"/>
          <w:b/>
          <w:sz w:val="24"/>
          <w:szCs w:val="24"/>
        </w:rPr>
        <w:t xml:space="preserve">  </w:t>
      </w:r>
      <w:r w:rsidR="00F459BA">
        <w:rPr>
          <w:rFonts w:ascii="Times New Roman" w:hAnsi="Times New Roman" w:cs="Times New Roman"/>
          <w:b/>
          <w:sz w:val="24"/>
          <w:szCs w:val="24"/>
        </w:rPr>
        <w:t xml:space="preserve">  </w:t>
      </w:r>
      <w:r w:rsidR="00CC79A7" w:rsidRPr="009869BF">
        <w:rPr>
          <w:rFonts w:ascii="Times New Roman" w:hAnsi="Times New Roman" w:cs="Times New Roman"/>
          <w:b/>
          <w:sz w:val="24"/>
          <w:szCs w:val="24"/>
        </w:rPr>
        <w:t xml:space="preserve"> </w:t>
      </w:r>
      <w:r w:rsidR="001775D8">
        <w:rPr>
          <w:rFonts w:ascii="Times New Roman" w:hAnsi="Times New Roman" w:cs="Times New Roman"/>
          <w:b/>
          <w:sz w:val="24"/>
          <w:szCs w:val="24"/>
          <w:lang w:val="kk-KZ"/>
        </w:rPr>
        <w:t>6</w:t>
      </w:r>
      <w:r w:rsidRPr="009869BF">
        <w:rPr>
          <w:rFonts w:ascii="Times New Roman" w:hAnsi="Times New Roman" w:cs="Times New Roman"/>
          <w:b/>
          <w:sz w:val="24"/>
          <w:szCs w:val="24"/>
        </w:rPr>
        <w:t xml:space="preserve"> </w:t>
      </w:r>
      <w:r w:rsidR="00F459BA">
        <w:rPr>
          <w:rFonts w:ascii="Times New Roman" w:hAnsi="Times New Roman" w:cs="Times New Roman"/>
          <w:b/>
          <w:sz w:val="24"/>
          <w:szCs w:val="24"/>
        </w:rPr>
        <w:t xml:space="preserve">марта </w:t>
      </w:r>
      <w:r w:rsidRPr="009869BF">
        <w:rPr>
          <w:rFonts w:ascii="Times New Roman" w:hAnsi="Times New Roman" w:cs="Times New Roman"/>
          <w:b/>
          <w:sz w:val="24"/>
          <w:szCs w:val="24"/>
        </w:rPr>
        <w:t>20</w:t>
      </w:r>
      <w:r w:rsidR="00F459BA">
        <w:rPr>
          <w:rFonts w:ascii="Times New Roman" w:hAnsi="Times New Roman" w:cs="Times New Roman"/>
          <w:b/>
          <w:sz w:val="24"/>
          <w:szCs w:val="24"/>
        </w:rPr>
        <w:t>20</w:t>
      </w:r>
      <w:r w:rsidRPr="009869BF">
        <w:rPr>
          <w:rFonts w:ascii="Times New Roman" w:hAnsi="Times New Roman" w:cs="Times New Roman"/>
          <w:b/>
          <w:sz w:val="24"/>
          <w:szCs w:val="24"/>
        </w:rPr>
        <w:t xml:space="preserve"> года</w:t>
      </w:r>
      <w:r>
        <w:rPr>
          <w:rFonts w:ascii="Times New Roman" w:hAnsi="Times New Roman" w:cs="Times New Roman"/>
          <w:sz w:val="24"/>
          <w:szCs w:val="24"/>
        </w:rPr>
        <w:t xml:space="preserve"> по адресу:</w:t>
      </w:r>
      <w:r w:rsidR="00B401DD">
        <w:rPr>
          <w:rFonts w:ascii="Times New Roman" w:hAnsi="Times New Roman" w:cs="Times New Roman"/>
          <w:sz w:val="24"/>
          <w:szCs w:val="24"/>
        </w:rPr>
        <w:t xml:space="preserve"> </w:t>
      </w:r>
      <w:r>
        <w:rPr>
          <w:rFonts w:ascii="Times New Roman" w:hAnsi="Times New Roman" w:cs="Times New Roman"/>
          <w:color w:val="000000"/>
          <w:sz w:val="24"/>
          <w:szCs w:val="24"/>
        </w:rPr>
        <w:t xml:space="preserve">Республика Казахстан, 111507, </w:t>
      </w:r>
      <w:proofErr w:type="spellStart"/>
      <w:r>
        <w:rPr>
          <w:rFonts w:ascii="Times New Roman" w:hAnsi="Times New Roman" w:cs="Times New Roman"/>
          <w:color w:val="000000"/>
          <w:sz w:val="24"/>
          <w:szCs w:val="24"/>
        </w:rPr>
        <w:t>Костанайская</w:t>
      </w:r>
      <w:proofErr w:type="spellEnd"/>
      <w:r>
        <w:rPr>
          <w:rFonts w:ascii="Times New Roman" w:hAnsi="Times New Roman" w:cs="Times New Roman"/>
          <w:color w:val="000000"/>
          <w:sz w:val="24"/>
          <w:szCs w:val="24"/>
        </w:rPr>
        <w:t xml:space="preserve"> область, город Рудный, поселок </w:t>
      </w:r>
      <w:proofErr w:type="spellStart"/>
      <w:r>
        <w:rPr>
          <w:rFonts w:ascii="Times New Roman" w:hAnsi="Times New Roman" w:cs="Times New Roman"/>
          <w:color w:val="000000"/>
          <w:sz w:val="24"/>
          <w:szCs w:val="24"/>
        </w:rPr>
        <w:t>Кача</w:t>
      </w:r>
      <w:r w:rsidR="002B3732">
        <w:rPr>
          <w:rFonts w:ascii="Times New Roman" w:hAnsi="Times New Roman" w:cs="Times New Roman"/>
          <w:color w:val="000000"/>
          <w:sz w:val="24"/>
          <w:szCs w:val="24"/>
        </w:rPr>
        <w:t>р</w:t>
      </w:r>
      <w:proofErr w:type="spellEnd"/>
      <w:r w:rsidR="002B3732">
        <w:rPr>
          <w:rFonts w:ascii="Times New Roman" w:hAnsi="Times New Roman" w:cs="Times New Roman"/>
          <w:color w:val="000000"/>
          <w:sz w:val="24"/>
          <w:szCs w:val="24"/>
        </w:rPr>
        <w:t xml:space="preserve">, микрорайон 1, </w:t>
      </w:r>
      <w:r w:rsidR="0046725E">
        <w:rPr>
          <w:rFonts w:ascii="Times New Roman" w:hAnsi="Times New Roman" w:cs="Times New Roman"/>
          <w:color w:val="000000"/>
          <w:sz w:val="24"/>
          <w:szCs w:val="24"/>
        </w:rPr>
        <w:t>строение</w:t>
      </w:r>
      <w:r w:rsidR="002B3732">
        <w:rPr>
          <w:rFonts w:ascii="Times New Roman" w:hAnsi="Times New Roman" w:cs="Times New Roman"/>
          <w:color w:val="000000"/>
          <w:sz w:val="24"/>
          <w:szCs w:val="24"/>
        </w:rPr>
        <w:t xml:space="preserve"> 44, в кабинете главного врача</w:t>
      </w:r>
      <w:r>
        <w:rPr>
          <w:rFonts w:ascii="Times New Roman" w:hAnsi="Times New Roman" w:cs="Times New Roman"/>
          <w:color w:val="000000"/>
          <w:sz w:val="24"/>
          <w:szCs w:val="24"/>
        </w:rPr>
        <w:t xml:space="preserve"> </w:t>
      </w:r>
      <w:r w:rsidRPr="00B401D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w:t>
      </w:r>
      <w:r w:rsidR="0046725E">
        <w:rPr>
          <w:rFonts w:ascii="Times New Roman" w:hAnsi="Times New Roman" w:cs="Times New Roman"/>
          <w:color w:val="000000"/>
          <w:sz w:val="24"/>
          <w:szCs w:val="24"/>
        </w:rPr>
        <w:t>Г</w:t>
      </w:r>
      <w:r>
        <w:rPr>
          <w:rFonts w:ascii="Times New Roman" w:hAnsi="Times New Roman" w:cs="Times New Roman"/>
          <w:color w:val="000000"/>
          <w:sz w:val="24"/>
          <w:szCs w:val="24"/>
        </w:rPr>
        <w:t>П «</w:t>
      </w:r>
      <w:proofErr w:type="spellStart"/>
      <w:r>
        <w:rPr>
          <w:rFonts w:ascii="Times New Roman" w:hAnsi="Times New Roman" w:cs="Times New Roman"/>
          <w:color w:val="000000"/>
          <w:sz w:val="24"/>
          <w:szCs w:val="24"/>
        </w:rPr>
        <w:t>Качарская</w:t>
      </w:r>
      <w:proofErr w:type="spellEnd"/>
      <w:r>
        <w:rPr>
          <w:rFonts w:ascii="Times New Roman" w:hAnsi="Times New Roman" w:cs="Times New Roman"/>
          <w:color w:val="000000"/>
          <w:sz w:val="24"/>
          <w:szCs w:val="24"/>
        </w:rPr>
        <w:t xml:space="preserve"> городская больница» Управления здравоохранения </w:t>
      </w:r>
      <w:proofErr w:type="spellStart"/>
      <w:r>
        <w:rPr>
          <w:rFonts w:ascii="Times New Roman" w:hAnsi="Times New Roman" w:cs="Times New Roman"/>
          <w:color w:val="000000"/>
          <w:sz w:val="24"/>
          <w:szCs w:val="24"/>
        </w:rPr>
        <w:t>акимата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Костанайской</w:t>
      </w:r>
      <w:proofErr w:type="spellEnd"/>
      <w:r>
        <w:rPr>
          <w:rFonts w:ascii="Times New Roman" w:hAnsi="Times New Roman" w:cs="Times New Roman"/>
          <w:color w:val="000000"/>
          <w:sz w:val="24"/>
          <w:szCs w:val="24"/>
        </w:rPr>
        <w:t xml:space="preserve"> области.</w:t>
      </w:r>
    </w:p>
    <w:p w:rsidR="0012785B" w:rsidRDefault="0012785B" w:rsidP="007957BB">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45. Потенциальные поставщики либо их уполномоченные представители вправе присутствовать при вскрытии конвертов с тендерными заявками.</w:t>
      </w:r>
    </w:p>
    <w:p w:rsidR="0012785B" w:rsidRDefault="0012785B" w:rsidP="007957BB">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46. Представители потенциального поставщика должны быть подтверждены письменно в виде доверенности, которая представляется данным представителем перед вскрытием конвертов с тендерными заявками.</w:t>
      </w:r>
    </w:p>
    <w:p w:rsidR="0012785B" w:rsidRDefault="0012785B" w:rsidP="007957BB">
      <w:pPr>
        <w:spacing w:line="240" w:lineRule="auto"/>
        <w:contextualSpacing/>
        <w:jc w:val="both"/>
        <w:rPr>
          <w:rFonts w:ascii="Times New Roman" w:hAnsi="Times New Roman" w:cs="Times New Roman"/>
          <w:color w:val="000000"/>
          <w:sz w:val="24"/>
          <w:szCs w:val="24"/>
        </w:rPr>
      </w:pPr>
    </w:p>
    <w:p w:rsidR="0012785B" w:rsidRPr="0012785B" w:rsidRDefault="0012785B" w:rsidP="0012785B">
      <w:pPr>
        <w:spacing w:line="240" w:lineRule="auto"/>
        <w:contextualSpacing/>
        <w:jc w:val="center"/>
        <w:rPr>
          <w:rFonts w:ascii="Times New Roman" w:hAnsi="Times New Roman" w:cs="Times New Roman"/>
          <w:b/>
          <w:color w:val="000000"/>
          <w:sz w:val="24"/>
          <w:szCs w:val="24"/>
        </w:rPr>
      </w:pPr>
      <w:r w:rsidRPr="0012785B">
        <w:rPr>
          <w:rFonts w:ascii="Times New Roman" w:hAnsi="Times New Roman" w:cs="Times New Roman"/>
          <w:b/>
          <w:color w:val="000000"/>
          <w:sz w:val="24"/>
          <w:szCs w:val="24"/>
        </w:rPr>
        <w:t>14. Процедура рассмотрения и отклонения тендерных заявок.</w:t>
      </w:r>
    </w:p>
    <w:p w:rsidR="0012785B" w:rsidRDefault="0012785B" w:rsidP="007957BB">
      <w:pPr>
        <w:spacing w:line="240" w:lineRule="auto"/>
        <w:contextualSpacing/>
        <w:jc w:val="both"/>
        <w:rPr>
          <w:rFonts w:ascii="Times New Roman" w:hAnsi="Times New Roman" w:cs="Times New Roman"/>
          <w:color w:val="000000"/>
          <w:sz w:val="24"/>
          <w:szCs w:val="24"/>
        </w:rPr>
      </w:pPr>
    </w:p>
    <w:p w:rsidR="001A5D2E" w:rsidRPr="001E7B44" w:rsidRDefault="001A5D2E" w:rsidP="001A5D2E">
      <w:pPr>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12785B">
        <w:rPr>
          <w:rFonts w:ascii="Times New Roman" w:hAnsi="Times New Roman" w:cs="Times New Roman"/>
          <w:color w:val="000000"/>
          <w:sz w:val="24"/>
          <w:szCs w:val="24"/>
        </w:rPr>
        <w:t>47.</w:t>
      </w:r>
      <w:r w:rsidR="000A3E30" w:rsidRPr="000A3E30">
        <w:rPr>
          <w:rFonts w:ascii="Times New Roman" w:hAnsi="Times New Roman" w:cs="Times New Roman"/>
          <w:color w:val="000000"/>
          <w:sz w:val="24"/>
          <w:szCs w:val="24"/>
        </w:rPr>
        <w:t xml:space="preserve"> </w:t>
      </w:r>
      <w:r w:rsidRPr="001E7B44">
        <w:rPr>
          <w:rFonts w:ascii="Times New Roman" w:hAnsi="Times New Roman" w:cs="Times New Roman"/>
          <w:color w:val="000000"/>
          <w:sz w:val="24"/>
          <w:szCs w:val="24"/>
        </w:rPr>
        <w:t xml:space="preserve"> Тендерная комиссия осуществляет оценку и сопоставление тендерных заявок.</w:t>
      </w:r>
    </w:p>
    <w:p w:rsidR="001A5D2E" w:rsidRPr="001E7B44" w:rsidRDefault="001A5D2E" w:rsidP="001A5D2E">
      <w:pPr>
        <w:spacing w:after="0"/>
        <w:jc w:val="both"/>
        <w:rPr>
          <w:rFonts w:ascii="Times New Roman" w:hAnsi="Times New Roman" w:cs="Times New Roman"/>
          <w:sz w:val="24"/>
          <w:szCs w:val="24"/>
        </w:rPr>
      </w:pPr>
      <w:bookmarkStart w:id="51" w:name="z351"/>
      <w:r w:rsidRPr="001E7B44">
        <w:rPr>
          <w:rFonts w:ascii="Times New Roman" w:hAnsi="Times New Roman" w:cs="Times New Roman"/>
          <w:color w:val="000000"/>
          <w:sz w:val="24"/>
          <w:szCs w:val="24"/>
        </w:rPr>
        <w:t xml:space="preserve">      </w:t>
      </w:r>
      <w:proofErr w:type="gramStart"/>
      <w:r w:rsidRPr="001E7B44">
        <w:rPr>
          <w:rFonts w:ascii="Times New Roman" w:hAnsi="Times New Roman" w:cs="Times New Roman"/>
          <w:color w:val="000000"/>
          <w:sz w:val="24"/>
          <w:szCs w:val="24"/>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1E7B44">
        <w:rPr>
          <w:rFonts w:ascii="Times New Roman" w:hAnsi="Times New Roman" w:cs="Times New Roman"/>
          <w:color w:val="000000"/>
          <w:sz w:val="24"/>
          <w:szCs w:val="24"/>
        </w:rPr>
        <w:t>интернет-ресурсе</w:t>
      </w:r>
      <w:proofErr w:type="spellEnd"/>
      <w:r w:rsidRPr="001E7B44">
        <w:rPr>
          <w:rFonts w:ascii="Times New Roman" w:hAnsi="Times New Roman" w:cs="Times New Roman"/>
          <w:color w:val="000000"/>
          <w:sz w:val="24"/>
          <w:szCs w:val="24"/>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1E7B44">
        <w:rPr>
          <w:rFonts w:ascii="Times New Roman" w:hAnsi="Times New Roman" w:cs="Times New Roman"/>
          <w:color w:val="000000"/>
          <w:sz w:val="24"/>
          <w:szCs w:val="24"/>
        </w:rPr>
        <w:t>интернет-ресурсе</w:t>
      </w:r>
      <w:proofErr w:type="spellEnd"/>
      <w:r w:rsidRPr="001E7B44">
        <w:rPr>
          <w:rFonts w:ascii="Times New Roman" w:hAnsi="Times New Roman" w:cs="Times New Roman"/>
          <w:color w:val="000000"/>
          <w:sz w:val="24"/>
          <w:szCs w:val="24"/>
        </w:rPr>
        <w:t xml:space="preserve"> уполномоченного органа в области здравоохранения.</w:t>
      </w:r>
      <w:proofErr w:type="gramEnd"/>
    </w:p>
    <w:p w:rsidR="001A5D2E" w:rsidRPr="001E7B44" w:rsidRDefault="001A5D2E" w:rsidP="001A5D2E">
      <w:pPr>
        <w:spacing w:after="0"/>
        <w:jc w:val="both"/>
        <w:rPr>
          <w:rFonts w:ascii="Times New Roman" w:hAnsi="Times New Roman" w:cs="Times New Roman"/>
          <w:sz w:val="24"/>
          <w:szCs w:val="24"/>
        </w:rPr>
      </w:pPr>
      <w:bookmarkStart w:id="52" w:name="z352"/>
      <w:bookmarkEnd w:id="51"/>
      <w:r w:rsidRPr="001E7B44">
        <w:rPr>
          <w:rFonts w:ascii="Times New Roman" w:hAnsi="Times New Roman" w:cs="Times New Roman"/>
          <w:color w:val="000000"/>
          <w:sz w:val="24"/>
          <w:szCs w:val="24"/>
        </w:rPr>
        <w:t>     </w:t>
      </w:r>
      <w:r>
        <w:rPr>
          <w:rFonts w:ascii="Times New Roman" w:hAnsi="Times New Roman" w:cs="Times New Roman"/>
          <w:color w:val="000000"/>
          <w:sz w:val="24"/>
          <w:szCs w:val="24"/>
        </w:rPr>
        <w:t xml:space="preserve"> 48</w:t>
      </w:r>
      <w:r w:rsidRPr="001E7B44">
        <w:rPr>
          <w:rFonts w:ascii="Times New Roman" w:hAnsi="Times New Roman" w:cs="Times New Roman"/>
          <w:color w:val="000000"/>
          <w:sz w:val="24"/>
          <w:szCs w:val="24"/>
        </w:rPr>
        <w:t>. Тендерная комиссия отклоняет тендерную заявку в целом или по лоту в случаях:</w:t>
      </w:r>
    </w:p>
    <w:p w:rsidR="00E2022C" w:rsidRPr="00E2022C" w:rsidRDefault="001A5D2E" w:rsidP="00E2022C">
      <w:pPr>
        <w:spacing w:after="0"/>
        <w:jc w:val="both"/>
        <w:rPr>
          <w:rFonts w:ascii="Times New Roman" w:hAnsi="Times New Roman" w:cs="Times New Roman"/>
          <w:sz w:val="24"/>
          <w:szCs w:val="24"/>
        </w:rPr>
      </w:pPr>
      <w:bookmarkStart w:id="53" w:name="z353"/>
      <w:bookmarkEnd w:id="52"/>
      <w:r w:rsidRPr="00E2022C">
        <w:rPr>
          <w:rFonts w:ascii="Times New Roman" w:hAnsi="Times New Roman" w:cs="Times New Roman"/>
          <w:color w:val="000000"/>
          <w:sz w:val="24"/>
          <w:szCs w:val="24"/>
        </w:rPr>
        <w:t>     </w:t>
      </w:r>
      <w:r w:rsidR="00E2022C" w:rsidRPr="00E2022C">
        <w:rPr>
          <w:rFonts w:ascii="Times New Roman" w:hAnsi="Times New Roman" w:cs="Times New Roman"/>
          <w:color w:val="000000"/>
          <w:sz w:val="24"/>
          <w:szCs w:val="24"/>
        </w:rPr>
        <w:t>1) непредставления гарантийного обеспечения тендерной заявки в соответствии с требованиями настоящих Правил;</w:t>
      </w:r>
    </w:p>
    <w:p w:rsidR="00E2022C" w:rsidRPr="00E2022C" w:rsidRDefault="00E2022C" w:rsidP="00E2022C">
      <w:pPr>
        <w:spacing w:after="0"/>
        <w:jc w:val="both"/>
        <w:rPr>
          <w:rFonts w:ascii="Times New Roman" w:hAnsi="Times New Roman" w:cs="Times New Roman"/>
          <w:sz w:val="24"/>
          <w:szCs w:val="24"/>
        </w:rPr>
      </w:pPr>
      <w:bookmarkStart w:id="54" w:name="z342"/>
      <w:r w:rsidRPr="00E2022C">
        <w:rPr>
          <w:rFonts w:ascii="Times New Roman" w:hAnsi="Times New Roman" w:cs="Times New Roman"/>
          <w:color w:val="000000"/>
          <w:sz w:val="24"/>
          <w:szCs w:val="24"/>
        </w:rPr>
        <w:t>      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E2022C" w:rsidRPr="00E2022C" w:rsidRDefault="00E2022C" w:rsidP="00E2022C">
      <w:pPr>
        <w:spacing w:after="0"/>
        <w:jc w:val="both"/>
        <w:rPr>
          <w:rFonts w:ascii="Times New Roman" w:hAnsi="Times New Roman" w:cs="Times New Roman"/>
          <w:sz w:val="24"/>
          <w:szCs w:val="24"/>
        </w:rPr>
      </w:pPr>
      <w:bookmarkStart w:id="55" w:name="z343"/>
      <w:bookmarkEnd w:id="54"/>
      <w:r w:rsidRPr="00E2022C">
        <w:rPr>
          <w:rFonts w:ascii="Times New Roman" w:hAnsi="Times New Roman" w:cs="Times New Roman"/>
          <w:color w:val="000000"/>
          <w:sz w:val="24"/>
          <w:szCs w:val="24"/>
        </w:rPr>
        <w:t>      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E2022C" w:rsidRPr="00E2022C" w:rsidRDefault="00E2022C" w:rsidP="00E2022C">
      <w:pPr>
        <w:spacing w:after="0"/>
        <w:jc w:val="both"/>
        <w:rPr>
          <w:rFonts w:ascii="Times New Roman" w:hAnsi="Times New Roman" w:cs="Times New Roman"/>
          <w:sz w:val="24"/>
          <w:szCs w:val="24"/>
        </w:rPr>
      </w:pPr>
      <w:bookmarkStart w:id="56" w:name="z344"/>
      <w:bookmarkEnd w:id="55"/>
      <w:r w:rsidRPr="00E2022C">
        <w:rPr>
          <w:rFonts w:ascii="Times New Roman" w:hAnsi="Times New Roman" w:cs="Times New Roman"/>
          <w:color w:val="000000"/>
          <w:sz w:val="24"/>
          <w:szCs w:val="24"/>
        </w:rPr>
        <w:t>      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E2022C" w:rsidRPr="00E2022C" w:rsidRDefault="00E2022C" w:rsidP="00E2022C">
      <w:pPr>
        <w:spacing w:after="0"/>
        <w:jc w:val="both"/>
        <w:rPr>
          <w:rFonts w:ascii="Times New Roman" w:hAnsi="Times New Roman" w:cs="Times New Roman"/>
          <w:sz w:val="24"/>
          <w:szCs w:val="24"/>
        </w:rPr>
      </w:pPr>
      <w:bookmarkStart w:id="57" w:name="z345"/>
      <w:bookmarkEnd w:id="56"/>
      <w:r w:rsidRPr="00E2022C">
        <w:rPr>
          <w:rFonts w:ascii="Times New Roman" w:hAnsi="Times New Roman" w:cs="Times New Roman"/>
          <w:color w:val="000000"/>
          <w:sz w:val="24"/>
          <w:szCs w:val="24"/>
        </w:rPr>
        <w:t xml:space="preserve">       </w:t>
      </w:r>
      <w:proofErr w:type="gramStart"/>
      <w:r w:rsidRPr="00E2022C">
        <w:rPr>
          <w:rFonts w:ascii="Times New Roman" w:hAnsi="Times New Roman" w:cs="Times New Roman"/>
          <w:color w:val="000000"/>
          <w:sz w:val="24"/>
          <w:szCs w:val="24"/>
        </w:rPr>
        <w:t xml:space="preserve">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w:t>
      </w:r>
      <w:r w:rsidRPr="00E2022C">
        <w:rPr>
          <w:rFonts w:ascii="Times New Roman" w:hAnsi="Times New Roman" w:cs="Times New Roman"/>
          <w:color w:val="000000"/>
          <w:sz w:val="24"/>
          <w:szCs w:val="24"/>
        </w:rPr>
        <w:lastRenderedPageBreak/>
        <w:t>(уведомления), полученного (направленного) в соответствии с Законом Республики Казахстан от 16 мая 2014 года "О</w:t>
      </w:r>
      <w:proofErr w:type="gramEnd"/>
      <w:r w:rsidRPr="00E2022C">
        <w:rPr>
          <w:rFonts w:ascii="Times New Roman" w:hAnsi="Times New Roman" w:cs="Times New Roman"/>
          <w:color w:val="000000"/>
          <w:sz w:val="24"/>
          <w:szCs w:val="24"/>
        </w:rPr>
        <w:t xml:space="preserve"> </w:t>
      </w:r>
      <w:proofErr w:type="gramStart"/>
      <w:r w:rsidRPr="00E2022C">
        <w:rPr>
          <w:rFonts w:ascii="Times New Roman" w:hAnsi="Times New Roman" w:cs="Times New Roman"/>
          <w:color w:val="000000"/>
          <w:sz w:val="24"/>
          <w:szCs w:val="24"/>
        </w:rPr>
        <w:t>разрешениях</w:t>
      </w:r>
      <w:proofErr w:type="gramEnd"/>
      <w:r w:rsidRPr="00E2022C">
        <w:rPr>
          <w:rFonts w:ascii="Times New Roman" w:hAnsi="Times New Roman" w:cs="Times New Roman"/>
          <w:color w:val="000000"/>
          <w:sz w:val="24"/>
          <w:szCs w:val="24"/>
        </w:rPr>
        <w:t xml:space="preserve"> и уведомлениях", в случае отсутствия сведений в информационных системах государственных органов;</w:t>
      </w:r>
    </w:p>
    <w:p w:rsidR="00E2022C" w:rsidRPr="00E2022C" w:rsidRDefault="00E2022C" w:rsidP="00E2022C">
      <w:pPr>
        <w:spacing w:after="0"/>
        <w:jc w:val="both"/>
        <w:rPr>
          <w:rFonts w:ascii="Times New Roman" w:hAnsi="Times New Roman" w:cs="Times New Roman"/>
          <w:sz w:val="24"/>
          <w:szCs w:val="24"/>
        </w:rPr>
      </w:pPr>
      <w:bookmarkStart w:id="58" w:name="z346"/>
      <w:bookmarkEnd w:id="57"/>
      <w:r w:rsidRPr="00E2022C">
        <w:rPr>
          <w:rFonts w:ascii="Times New Roman" w:hAnsi="Times New Roman" w:cs="Times New Roman"/>
          <w:color w:val="000000"/>
          <w:sz w:val="24"/>
          <w:szCs w:val="24"/>
        </w:rPr>
        <w:t xml:space="preserve">      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w:t>
      </w:r>
      <w:proofErr w:type="spellStart"/>
      <w:r w:rsidRPr="00E2022C">
        <w:rPr>
          <w:rFonts w:ascii="Times New Roman" w:hAnsi="Times New Roman" w:cs="Times New Roman"/>
          <w:color w:val="000000"/>
          <w:sz w:val="24"/>
          <w:szCs w:val="24"/>
        </w:rPr>
        <w:t>веб-портала</w:t>
      </w:r>
      <w:proofErr w:type="spellEnd"/>
      <w:r w:rsidRPr="00E2022C">
        <w:rPr>
          <w:rFonts w:ascii="Times New Roman" w:hAnsi="Times New Roman" w:cs="Times New Roman"/>
          <w:color w:val="000000"/>
          <w:sz w:val="24"/>
          <w:szCs w:val="24"/>
        </w:rPr>
        <w:t xml:space="preserve"> "электронного правительства" не ранее одного месяца, предшествующего дате вскрытия конвертов;</w:t>
      </w:r>
    </w:p>
    <w:p w:rsidR="00E2022C" w:rsidRPr="00E2022C" w:rsidRDefault="00E2022C" w:rsidP="00E2022C">
      <w:pPr>
        <w:spacing w:after="0"/>
        <w:jc w:val="both"/>
        <w:rPr>
          <w:rFonts w:ascii="Times New Roman" w:hAnsi="Times New Roman" w:cs="Times New Roman"/>
          <w:sz w:val="24"/>
          <w:szCs w:val="24"/>
        </w:rPr>
      </w:pPr>
      <w:bookmarkStart w:id="59" w:name="z347"/>
      <w:bookmarkEnd w:id="58"/>
      <w:r w:rsidRPr="00E2022C">
        <w:rPr>
          <w:rFonts w:ascii="Times New Roman" w:hAnsi="Times New Roman" w:cs="Times New Roman"/>
          <w:color w:val="000000"/>
          <w:sz w:val="24"/>
          <w:szCs w:val="24"/>
        </w:rPr>
        <w:t>      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E2022C" w:rsidRPr="00E2022C" w:rsidRDefault="00E2022C" w:rsidP="00E2022C">
      <w:pPr>
        <w:spacing w:after="0"/>
        <w:jc w:val="both"/>
        <w:rPr>
          <w:rFonts w:ascii="Times New Roman" w:hAnsi="Times New Roman" w:cs="Times New Roman"/>
          <w:sz w:val="24"/>
          <w:szCs w:val="24"/>
        </w:rPr>
      </w:pPr>
      <w:bookmarkStart w:id="60" w:name="z348"/>
      <w:bookmarkEnd w:id="59"/>
      <w:r w:rsidRPr="00E2022C">
        <w:rPr>
          <w:rFonts w:ascii="Times New Roman" w:hAnsi="Times New Roman" w:cs="Times New Roman"/>
          <w:color w:val="000000"/>
          <w:sz w:val="24"/>
          <w:szCs w:val="24"/>
        </w:rPr>
        <w:t>      8) непредставления подписанного оригинала справки банка об отсутствии просроченной задолженности согласно требованиям настоящих Правил;</w:t>
      </w:r>
    </w:p>
    <w:p w:rsidR="00E2022C" w:rsidRPr="00E2022C" w:rsidRDefault="00E2022C" w:rsidP="00E2022C">
      <w:pPr>
        <w:spacing w:after="0"/>
        <w:jc w:val="both"/>
        <w:rPr>
          <w:rFonts w:ascii="Times New Roman" w:hAnsi="Times New Roman" w:cs="Times New Roman"/>
          <w:sz w:val="24"/>
          <w:szCs w:val="24"/>
        </w:rPr>
      </w:pPr>
      <w:bookmarkStart w:id="61" w:name="z349"/>
      <w:bookmarkEnd w:id="60"/>
      <w:r w:rsidRPr="00E2022C">
        <w:rPr>
          <w:rFonts w:ascii="Times New Roman" w:hAnsi="Times New Roman" w:cs="Times New Roman"/>
          <w:color w:val="000000"/>
          <w:sz w:val="24"/>
          <w:szCs w:val="24"/>
        </w:rPr>
        <w:t>      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E2022C" w:rsidRPr="00E2022C" w:rsidRDefault="00E2022C" w:rsidP="00E2022C">
      <w:pPr>
        <w:spacing w:after="0"/>
        <w:jc w:val="both"/>
        <w:rPr>
          <w:rFonts w:ascii="Times New Roman" w:hAnsi="Times New Roman" w:cs="Times New Roman"/>
          <w:sz w:val="24"/>
          <w:szCs w:val="24"/>
        </w:rPr>
      </w:pPr>
      <w:bookmarkStart w:id="62" w:name="z350"/>
      <w:bookmarkEnd w:id="61"/>
      <w:r w:rsidRPr="00E2022C">
        <w:rPr>
          <w:rFonts w:ascii="Times New Roman" w:hAnsi="Times New Roman" w:cs="Times New Roman"/>
          <w:color w:val="000000"/>
          <w:sz w:val="24"/>
          <w:szCs w:val="24"/>
        </w:rPr>
        <w:t>      10) непредставления сведений о квалификации по форме, утвержденной уполномоченным органом в области здравоохранения;</w:t>
      </w:r>
    </w:p>
    <w:bookmarkEnd w:id="62"/>
    <w:p w:rsidR="00E2022C" w:rsidRPr="00E2022C" w:rsidRDefault="00E2022C" w:rsidP="00E2022C">
      <w:pPr>
        <w:spacing w:after="0"/>
        <w:jc w:val="both"/>
        <w:rPr>
          <w:rFonts w:ascii="Times New Roman" w:hAnsi="Times New Roman" w:cs="Times New Roman"/>
          <w:sz w:val="24"/>
          <w:szCs w:val="24"/>
        </w:rPr>
      </w:pPr>
      <w:r w:rsidRPr="00E2022C">
        <w:rPr>
          <w:rFonts w:ascii="Times New Roman" w:hAnsi="Times New Roman" w:cs="Times New Roman"/>
          <w:color w:val="000000"/>
          <w:sz w:val="24"/>
          <w:szCs w:val="24"/>
        </w:rPr>
        <w:t>      11) непредставления технической спецификации в соответствии с требованиями настоящих Правил;</w:t>
      </w:r>
    </w:p>
    <w:p w:rsidR="00E2022C" w:rsidRPr="00E2022C" w:rsidRDefault="00E2022C" w:rsidP="00E2022C">
      <w:pPr>
        <w:spacing w:after="0"/>
        <w:jc w:val="both"/>
        <w:rPr>
          <w:rFonts w:ascii="Times New Roman" w:hAnsi="Times New Roman" w:cs="Times New Roman"/>
          <w:sz w:val="24"/>
          <w:szCs w:val="24"/>
        </w:rPr>
      </w:pPr>
      <w:r w:rsidRPr="00E2022C">
        <w:rPr>
          <w:rFonts w:ascii="Times New Roman" w:hAnsi="Times New Roman" w:cs="Times New Roman"/>
          <w:color w:val="000000"/>
          <w:sz w:val="24"/>
          <w:szCs w:val="24"/>
        </w:rPr>
        <w:t>      12)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E2022C" w:rsidRPr="00E2022C" w:rsidRDefault="00E2022C" w:rsidP="00E2022C">
      <w:pPr>
        <w:spacing w:after="0"/>
        <w:jc w:val="both"/>
        <w:rPr>
          <w:rFonts w:ascii="Times New Roman" w:hAnsi="Times New Roman" w:cs="Times New Roman"/>
          <w:sz w:val="24"/>
          <w:szCs w:val="24"/>
        </w:rPr>
      </w:pPr>
      <w:r w:rsidRPr="00E2022C">
        <w:rPr>
          <w:rFonts w:ascii="Times New Roman" w:hAnsi="Times New Roman" w:cs="Times New Roman"/>
          <w:color w:val="000000"/>
          <w:sz w:val="24"/>
          <w:szCs w:val="24"/>
        </w:rPr>
        <w:t xml:space="preserve">      13) установления факта представления недостоверной информации по квалификационным требованиям и требованиям к товарам и </w:t>
      </w:r>
      <w:proofErr w:type="gramStart"/>
      <w:r w:rsidRPr="00E2022C">
        <w:rPr>
          <w:rFonts w:ascii="Times New Roman" w:hAnsi="Times New Roman" w:cs="Times New Roman"/>
          <w:color w:val="000000"/>
          <w:sz w:val="24"/>
          <w:szCs w:val="24"/>
        </w:rPr>
        <w:t>услугам</w:t>
      </w:r>
      <w:proofErr w:type="gramEnd"/>
      <w:r w:rsidRPr="00E2022C">
        <w:rPr>
          <w:rFonts w:ascii="Times New Roman" w:hAnsi="Times New Roman" w:cs="Times New Roman"/>
          <w:color w:val="000000"/>
          <w:sz w:val="24"/>
          <w:szCs w:val="24"/>
        </w:rPr>
        <w:t xml:space="preserve"> приобретаемым в рамках настоящих Правил;</w:t>
      </w:r>
    </w:p>
    <w:p w:rsidR="00E2022C" w:rsidRPr="00E2022C" w:rsidRDefault="00E2022C" w:rsidP="00E2022C">
      <w:pPr>
        <w:spacing w:after="0"/>
        <w:jc w:val="both"/>
        <w:rPr>
          <w:rFonts w:ascii="Times New Roman" w:hAnsi="Times New Roman" w:cs="Times New Roman"/>
          <w:sz w:val="24"/>
          <w:szCs w:val="24"/>
        </w:rPr>
      </w:pPr>
      <w:bookmarkStart w:id="63" w:name="z354"/>
      <w:r w:rsidRPr="00E2022C">
        <w:rPr>
          <w:rFonts w:ascii="Times New Roman" w:hAnsi="Times New Roman" w:cs="Times New Roman"/>
          <w:color w:val="000000"/>
          <w:sz w:val="24"/>
          <w:szCs w:val="24"/>
        </w:rPr>
        <w:t>      14) применения процедуры банкротства, ликвидации и (или) наличия в перечне недобросовестных поставщиков;</w:t>
      </w:r>
    </w:p>
    <w:p w:rsidR="00E2022C" w:rsidRPr="00E2022C" w:rsidRDefault="00E2022C" w:rsidP="00E2022C">
      <w:pPr>
        <w:spacing w:after="0"/>
        <w:jc w:val="both"/>
        <w:rPr>
          <w:rFonts w:ascii="Times New Roman" w:hAnsi="Times New Roman" w:cs="Times New Roman"/>
          <w:sz w:val="24"/>
          <w:szCs w:val="24"/>
        </w:rPr>
      </w:pPr>
      <w:bookmarkStart w:id="64" w:name="z355"/>
      <w:bookmarkEnd w:id="63"/>
      <w:r w:rsidRPr="00E2022C">
        <w:rPr>
          <w:rFonts w:ascii="Times New Roman" w:hAnsi="Times New Roman" w:cs="Times New Roman"/>
          <w:color w:val="000000"/>
          <w:sz w:val="24"/>
          <w:szCs w:val="24"/>
        </w:rPr>
        <w:t>      15) непредставления документов, подтверждающих соответствие предлагаемых товаров, фармацевтических услуг требованиям, предусмотренным главой 4 настоящих Правил;</w:t>
      </w:r>
    </w:p>
    <w:p w:rsidR="00E2022C" w:rsidRPr="00E2022C" w:rsidRDefault="00E2022C" w:rsidP="00E2022C">
      <w:pPr>
        <w:spacing w:after="0"/>
        <w:jc w:val="both"/>
        <w:rPr>
          <w:rFonts w:ascii="Times New Roman" w:hAnsi="Times New Roman" w:cs="Times New Roman"/>
          <w:sz w:val="24"/>
          <w:szCs w:val="24"/>
        </w:rPr>
      </w:pPr>
      <w:bookmarkStart w:id="65" w:name="z356"/>
      <w:bookmarkEnd w:id="64"/>
      <w:r w:rsidRPr="00E2022C">
        <w:rPr>
          <w:rFonts w:ascii="Times New Roman" w:hAnsi="Times New Roman" w:cs="Times New Roman"/>
          <w:color w:val="000000"/>
          <w:sz w:val="24"/>
          <w:szCs w:val="24"/>
        </w:rPr>
        <w:t xml:space="preserve">      </w:t>
      </w:r>
      <w:proofErr w:type="gramStart"/>
      <w:r w:rsidRPr="00E2022C">
        <w:rPr>
          <w:rFonts w:ascii="Times New Roman" w:hAnsi="Times New Roman" w:cs="Times New Roman"/>
          <w:color w:val="000000"/>
          <w:sz w:val="24"/>
          <w:szCs w:val="24"/>
        </w:rPr>
        <w:t>16) непредставления при необходимости копии акта санитарно-эпидемиологического обследования о наличии "</w:t>
      </w:r>
      <w:proofErr w:type="spellStart"/>
      <w:r w:rsidRPr="00E2022C">
        <w:rPr>
          <w:rFonts w:ascii="Times New Roman" w:hAnsi="Times New Roman" w:cs="Times New Roman"/>
          <w:color w:val="000000"/>
          <w:sz w:val="24"/>
          <w:szCs w:val="24"/>
        </w:rPr>
        <w:t>холодовой</w:t>
      </w:r>
      <w:proofErr w:type="spellEnd"/>
      <w:r w:rsidRPr="00E2022C">
        <w:rPr>
          <w:rFonts w:ascii="Times New Roman" w:hAnsi="Times New Roman" w:cs="Times New Roman"/>
          <w:color w:val="000000"/>
          <w:sz w:val="24"/>
          <w:szCs w:val="24"/>
        </w:rPr>
        <w:t xml:space="preserve"> цепи" в соответствии с подпунктом 14) пункта 64 настоящих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roofErr w:type="gramEnd"/>
    </w:p>
    <w:p w:rsidR="00E2022C" w:rsidRPr="00E2022C" w:rsidRDefault="00E2022C" w:rsidP="00E2022C">
      <w:pPr>
        <w:spacing w:after="0"/>
        <w:jc w:val="both"/>
        <w:rPr>
          <w:rFonts w:ascii="Times New Roman" w:hAnsi="Times New Roman" w:cs="Times New Roman"/>
          <w:sz w:val="24"/>
          <w:szCs w:val="24"/>
        </w:rPr>
      </w:pPr>
      <w:bookmarkStart w:id="66" w:name="z357"/>
      <w:bookmarkEnd w:id="65"/>
      <w:r w:rsidRPr="00E2022C">
        <w:rPr>
          <w:rFonts w:ascii="Times New Roman" w:hAnsi="Times New Roman" w:cs="Times New Roman"/>
          <w:color w:val="000000"/>
          <w:sz w:val="24"/>
          <w:szCs w:val="24"/>
        </w:rPr>
        <w:t>      17) если техническая характеристика заявленного медицинского изделия, требующего сервисного обслуживания, не соответствует технической характеристике и (или) комплектации, определенной регистрационным удостоверением и (или) регистрационным досье;</w:t>
      </w:r>
    </w:p>
    <w:p w:rsidR="00E2022C" w:rsidRPr="00E2022C" w:rsidRDefault="00E2022C" w:rsidP="00E2022C">
      <w:pPr>
        <w:spacing w:after="0"/>
        <w:jc w:val="both"/>
        <w:rPr>
          <w:rFonts w:ascii="Times New Roman" w:hAnsi="Times New Roman" w:cs="Times New Roman"/>
          <w:sz w:val="24"/>
          <w:szCs w:val="24"/>
        </w:rPr>
      </w:pPr>
      <w:bookmarkStart w:id="67" w:name="z358"/>
      <w:bookmarkEnd w:id="66"/>
      <w:r w:rsidRPr="00E2022C">
        <w:rPr>
          <w:rFonts w:ascii="Times New Roman" w:hAnsi="Times New Roman" w:cs="Times New Roman"/>
          <w:color w:val="000000"/>
          <w:sz w:val="24"/>
          <w:szCs w:val="24"/>
        </w:rPr>
        <w:lastRenderedPageBreak/>
        <w:t>      18) несоответствия требованиям пункта 17 настоящих Правил, за исключением случаев, предусмотренных пунктом 18 настоящих Правил;</w:t>
      </w:r>
    </w:p>
    <w:p w:rsidR="00E2022C" w:rsidRPr="00E2022C" w:rsidRDefault="00E2022C" w:rsidP="00E2022C">
      <w:pPr>
        <w:spacing w:after="0"/>
        <w:jc w:val="both"/>
        <w:rPr>
          <w:rFonts w:ascii="Times New Roman" w:hAnsi="Times New Roman" w:cs="Times New Roman"/>
          <w:sz w:val="24"/>
          <w:szCs w:val="24"/>
        </w:rPr>
      </w:pPr>
      <w:bookmarkStart w:id="68" w:name="z359"/>
      <w:bookmarkEnd w:id="67"/>
      <w:r w:rsidRPr="00E2022C">
        <w:rPr>
          <w:rFonts w:ascii="Times New Roman" w:hAnsi="Times New Roman" w:cs="Times New Roman"/>
          <w:color w:val="000000"/>
          <w:sz w:val="24"/>
          <w:szCs w:val="24"/>
        </w:rPr>
        <w:t>      19) установленных пунктами 26, 33 настоящих Правил;</w:t>
      </w:r>
    </w:p>
    <w:p w:rsidR="00E2022C" w:rsidRPr="00E2022C" w:rsidRDefault="00E2022C" w:rsidP="00E2022C">
      <w:pPr>
        <w:spacing w:after="0"/>
        <w:jc w:val="both"/>
        <w:rPr>
          <w:rFonts w:ascii="Times New Roman" w:hAnsi="Times New Roman" w:cs="Times New Roman"/>
          <w:sz w:val="24"/>
          <w:szCs w:val="24"/>
        </w:rPr>
      </w:pPr>
      <w:bookmarkStart w:id="69" w:name="z360"/>
      <w:bookmarkEnd w:id="68"/>
      <w:r w:rsidRPr="00E2022C">
        <w:rPr>
          <w:rFonts w:ascii="Times New Roman" w:hAnsi="Times New Roman" w:cs="Times New Roman"/>
          <w:color w:val="000000"/>
          <w:sz w:val="24"/>
          <w:szCs w:val="24"/>
        </w:rPr>
        <w:t>      20) если тендерная заявка имеет более короткий срок действия, чем указано в условиях тендерной документации;</w:t>
      </w:r>
    </w:p>
    <w:p w:rsidR="00E2022C" w:rsidRPr="00E2022C" w:rsidRDefault="00E2022C" w:rsidP="00E2022C">
      <w:pPr>
        <w:spacing w:after="0"/>
        <w:jc w:val="both"/>
        <w:rPr>
          <w:rFonts w:ascii="Times New Roman" w:hAnsi="Times New Roman" w:cs="Times New Roman"/>
          <w:sz w:val="24"/>
          <w:szCs w:val="24"/>
        </w:rPr>
      </w:pPr>
      <w:bookmarkStart w:id="70" w:name="z361"/>
      <w:bookmarkEnd w:id="69"/>
      <w:r w:rsidRPr="00E2022C">
        <w:rPr>
          <w:rFonts w:ascii="Times New Roman" w:hAnsi="Times New Roman" w:cs="Times New Roman"/>
          <w:color w:val="000000"/>
          <w:sz w:val="24"/>
          <w:szCs w:val="24"/>
        </w:rPr>
        <w:t xml:space="preserve">      21) если не </w:t>
      </w:r>
      <w:proofErr w:type="gramStart"/>
      <w:r w:rsidRPr="00E2022C">
        <w:rPr>
          <w:rFonts w:ascii="Times New Roman" w:hAnsi="Times New Roman" w:cs="Times New Roman"/>
          <w:color w:val="000000"/>
          <w:sz w:val="24"/>
          <w:szCs w:val="24"/>
        </w:rPr>
        <w:t>представлена</w:t>
      </w:r>
      <w:proofErr w:type="gramEnd"/>
      <w:r w:rsidRPr="00E2022C">
        <w:rPr>
          <w:rFonts w:ascii="Times New Roman" w:hAnsi="Times New Roman" w:cs="Times New Roman"/>
          <w:color w:val="000000"/>
          <w:sz w:val="24"/>
          <w:szCs w:val="24"/>
        </w:rPr>
        <w:t xml:space="preserve"> либо представлена неподписанная таблица цен;</w:t>
      </w:r>
    </w:p>
    <w:p w:rsidR="00E2022C" w:rsidRPr="00E2022C" w:rsidRDefault="00E2022C" w:rsidP="00E2022C">
      <w:pPr>
        <w:spacing w:after="0"/>
        <w:jc w:val="both"/>
        <w:rPr>
          <w:rFonts w:ascii="Times New Roman" w:hAnsi="Times New Roman" w:cs="Times New Roman"/>
          <w:sz w:val="24"/>
          <w:szCs w:val="24"/>
        </w:rPr>
      </w:pPr>
      <w:bookmarkStart w:id="71" w:name="z362"/>
      <w:bookmarkEnd w:id="70"/>
      <w:r w:rsidRPr="00E2022C">
        <w:rPr>
          <w:rFonts w:ascii="Times New Roman" w:hAnsi="Times New Roman" w:cs="Times New Roman"/>
          <w:color w:val="000000"/>
          <w:sz w:val="24"/>
          <w:szCs w:val="24"/>
        </w:rPr>
        <w:t>      22) представления потенциальным поставщиком цены товара,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E2022C" w:rsidRPr="00E2022C" w:rsidRDefault="00E2022C" w:rsidP="00E2022C">
      <w:pPr>
        <w:spacing w:after="0"/>
        <w:jc w:val="both"/>
        <w:rPr>
          <w:rFonts w:ascii="Times New Roman" w:hAnsi="Times New Roman" w:cs="Times New Roman"/>
          <w:sz w:val="24"/>
          <w:szCs w:val="24"/>
        </w:rPr>
      </w:pPr>
      <w:bookmarkStart w:id="72" w:name="z363"/>
      <w:bookmarkEnd w:id="71"/>
      <w:r w:rsidRPr="00E2022C">
        <w:rPr>
          <w:rFonts w:ascii="Times New Roman" w:hAnsi="Times New Roman" w:cs="Times New Roman"/>
          <w:color w:val="000000"/>
          <w:sz w:val="24"/>
          <w:szCs w:val="24"/>
        </w:rPr>
        <w:t xml:space="preserve">      23) представления тендерной заявки в </w:t>
      </w:r>
      <w:proofErr w:type="spellStart"/>
      <w:r w:rsidRPr="00E2022C">
        <w:rPr>
          <w:rFonts w:ascii="Times New Roman" w:hAnsi="Times New Roman" w:cs="Times New Roman"/>
          <w:color w:val="000000"/>
          <w:sz w:val="24"/>
          <w:szCs w:val="24"/>
        </w:rPr>
        <w:t>непрошитом</w:t>
      </w:r>
      <w:proofErr w:type="spellEnd"/>
      <w:r w:rsidRPr="00E2022C">
        <w:rPr>
          <w:rFonts w:ascii="Times New Roman" w:hAnsi="Times New Roman" w:cs="Times New Roman"/>
          <w:color w:val="000000"/>
          <w:sz w:val="24"/>
          <w:szCs w:val="24"/>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E2022C" w:rsidRPr="00E2022C" w:rsidRDefault="00E2022C" w:rsidP="00E2022C">
      <w:pPr>
        <w:spacing w:after="0"/>
        <w:jc w:val="both"/>
        <w:rPr>
          <w:rFonts w:ascii="Times New Roman" w:hAnsi="Times New Roman" w:cs="Times New Roman"/>
          <w:sz w:val="24"/>
          <w:szCs w:val="24"/>
        </w:rPr>
      </w:pPr>
      <w:bookmarkStart w:id="73" w:name="z364"/>
      <w:bookmarkEnd w:id="72"/>
      <w:r w:rsidRPr="00E2022C">
        <w:rPr>
          <w:rFonts w:ascii="Times New Roman" w:hAnsi="Times New Roman" w:cs="Times New Roman"/>
          <w:color w:val="000000"/>
          <w:sz w:val="24"/>
          <w:szCs w:val="24"/>
        </w:rPr>
        <w:t>      24) несоответствия потенциального поставщика и (или) соисполнителя предъявляемым квалификационным требованиям;</w:t>
      </w:r>
    </w:p>
    <w:p w:rsidR="00E2022C" w:rsidRPr="00E2022C" w:rsidRDefault="00E2022C" w:rsidP="00E2022C">
      <w:pPr>
        <w:spacing w:after="0"/>
        <w:jc w:val="both"/>
        <w:rPr>
          <w:rFonts w:ascii="Times New Roman" w:hAnsi="Times New Roman" w:cs="Times New Roman"/>
          <w:sz w:val="24"/>
          <w:szCs w:val="24"/>
        </w:rPr>
      </w:pPr>
      <w:bookmarkStart w:id="74" w:name="z365"/>
      <w:bookmarkEnd w:id="73"/>
      <w:r w:rsidRPr="00E2022C">
        <w:rPr>
          <w:rFonts w:ascii="Times New Roman" w:hAnsi="Times New Roman" w:cs="Times New Roman"/>
          <w:color w:val="000000"/>
          <w:sz w:val="24"/>
          <w:szCs w:val="24"/>
        </w:rPr>
        <w:t xml:space="preserve">      25) непредставления информации об отсутствии </w:t>
      </w:r>
      <w:proofErr w:type="spellStart"/>
      <w:r w:rsidRPr="00E2022C">
        <w:rPr>
          <w:rFonts w:ascii="Times New Roman" w:hAnsi="Times New Roman" w:cs="Times New Roman"/>
          <w:color w:val="000000"/>
          <w:sz w:val="24"/>
          <w:szCs w:val="24"/>
        </w:rPr>
        <w:t>аффилированности</w:t>
      </w:r>
      <w:proofErr w:type="spellEnd"/>
      <w:r w:rsidRPr="00E2022C">
        <w:rPr>
          <w:rFonts w:ascii="Times New Roman" w:hAnsi="Times New Roman" w:cs="Times New Roman"/>
          <w:color w:val="000000"/>
          <w:sz w:val="24"/>
          <w:szCs w:val="24"/>
        </w:rPr>
        <w:t xml:space="preserve"> в соответствии с пунктом 9 настоящих Правил;</w:t>
      </w:r>
    </w:p>
    <w:p w:rsidR="00E2022C" w:rsidRPr="00E2022C" w:rsidRDefault="00E2022C" w:rsidP="00E2022C">
      <w:pPr>
        <w:spacing w:after="0"/>
        <w:jc w:val="both"/>
        <w:rPr>
          <w:rFonts w:ascii="Times New Roman" w:hAnsi="Times New Roman" w:cs="Times New Roman"/>
          <w:sz w:val="24"/>
          <w:szCs w:val="24"/>
        </w:rPr>
      </w:pPr>
      <w:bookmarkStart w:id="75" w:name="z366"/>
      <w:bookmarkEnd w:id="74"/>
      <w:r w:rsidRPr="00E2022C">
        <w:rPr>
          <w:rFonts w:ascii="Times New Roman" w:hAnsi="Times New Roman" w:cs="Times New Roman"/>
          <w:color w:val="000000"/>
          <w:sz w:val="24"/>
          <w:szCs w:val="24"/>
        </w:rPr>
        <w:t>      26) непредставления согласия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E2022C" w:rsidRPr="00E2022C" w:rsidRDefault="00E2022C" w:rsidP="00E2022C">
      <w:pPr>
        <w:spacing w:after="0"/>
        <w:jc w:val="both"/>
        <w:rPr>
          <w:rFonts w:ascii="Times New Roman" w:hAnsi="Times New Roman" w:cs="Times New Roman"/>
          <w:sz w:val="24"/>
          <w:szCs w:val="24"/>
        </w:rPr>
      </w:pPr>
      <w:bookmarkStart w:id="76" w:name="z367"/>
      <w:bookmarkEnd w:id="75"/>
      <w:r w:rsidRPr="00E2022C">
        <w:rPr>
          <w:rFonts w:ascii="Times New Roman" w:hAnsi="Times New Roman" w:cs="Times New Roman"/>
          <w:color w:val="000000"/>
          <w:sz w:val="24"/>
          <w:szCs w:val="24"/>
        </w:rPr>
        <w:t>      27)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E2022C" w:rsidRPr="00E2022C" w:rsidRDefault="00E2022C" w:rsidP="00E2022C">
      <w:pPr>
        <w:spacing w:after="0"/>
        <w:jc w:val="both"/>
        <w:rPr>
          <w:rFonts w:ascii="Times New Roman" w:hAnsi="Times New Roman" w:cs="Times New Roman"/>
          <w:sz w:val="24"/>
          <w:szCs w:val="24"/>
        </w:rPr>
      </w:pPr>
      <w:bookmarkStart w:id="77" w:name="z368"/>
      <w:bookmarkEnd w:id="76"/>
      <w:r w:rsidRPr="00E2022C">
        <w:rPr>
          <w:rFonts w:ascii="Times New Roman" w:hAnsi="Times New Roman" w:cs="Times New Roman"/>
          <w:color w:val="000000"/>
          <w:sz w:val="24"/>
          <w:szCs w:val="24"/>
        </w:rPr>
        <w:t>      28)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1A5D2E" w:rsidRPr="001E7B44" w:rsidRDefault="001A5D2E" w:rsidP="00E2022C">
      <w:pPr>
        <w:spacing w:after="0"/>
        <w:jc w:val="both"/>
        <w:rPr>
          <w:rFonts w:ascii="Times New Roman" w:hAnsi="Times New Roman" w:cs="Times New Roman"/>
          <w:sz w:val="24"/>
          <w:szCs w:val="24"/>
        </w:rPr>
      </w:pPr>
      <w:bookmarkStart w:id="78" w:name="z381"/>
      <w:bookmarkEnd w:id="53"/>
      <w:bookmarkEnd w:id="77"/>
      <w:r w:rsidRPr="001E7B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49</w:t>
      </w:r>
      <w:r w:rsidRPr="001E7B44">
        <w:rPr>
          <w:rFonts w:ascii="Times New Roman" w:hAnsi="Times New Roman" w:cs="Times New Roman"/>
          <w:color w:val="000000"/>
          <w:sz w:val="24"/>
          <w:szCs w:val="24"/>
        </w:rPr>
        <w:t>.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настоящих Правил.</w:t>
      </w:r>
    </w:p>
    <w:p w:rsidR="001A5D2E" w:rsidRPr="001E7B44" w:rsidRDefault="001A5D2E" w:rsidP="001A5D2E">
      <w:pPr>
        <w:spacing w:after="0"/>
        <w:jc w:val="both"/>
        <w:rPr>
          <w:rFonts w:ascii="Times New Roman" w:hAnsi="Times New Roman" w:cs="Times New Roman"/>
          <w:sz w:val="24"/>
          <w:szCs w:val="24"/>
        </w:rPr>
      </w:pPr>
      <w:bookmarkStart w:id="79" w:name="z382"/>
      <w:bookmarkEnd w:id="78"/>
      <w:r w:rsidRPr="001E7B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50</w:t>
      </w:r>
      <w:r w:rsidRPr="001E7B44">
        <w:rPr>
          <w:rFonts w:ascii="Times New Roman" w:hAnsi="Times New Roman" w:cs="Times New Roman"/>
          <w:color w:val="000000"/>
          <w:sz w:val="24"/>
          <w:szCs w:val="24"/>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1A5D2E" w:rsidRPr="001E7B44" w:rsidRDefault="001A5D2E" w:rsidP="001A5D2E">
      <w:pPr>
        <w:spacing w:after="0"/>
        <w:jc w:val="both"/>
        <w:rPr>
          <w:rFonts w:ascii="Times New Roman" w:hAnsi="Times New Roman" w:cs="Times New Roman"/>
          <w:sz w:val="24"/>
          <w:szCs w:val="24"/>
        </w:rPr>
      </w:pPr>
      <w:bookmarkStart w:id="80" w:name="z383"/>
      <w:bookmarkEnd w:id="79"/>
      <w:r w:rsidRPr="001E7B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51</w:t>
      </w:r>
      <w:r w:rsidRPr="001E7B44">
        <w:rPr>
          <w:rFonts w:ascii="Times New Roman" w:hAnsi="Times New Roman" w:cs="Times New Roman"/>
          <w:color w:val="000000"/>
          <w:sz w:val="24"/>
          <w:szCs w:val="24"/>
        </w:rPr>
        <w:t>. Закуп способом тендера или его какой-либо лот признаются несостоявшимися по одному из следующих оснований:</w:t>
      </w:r>
    </w:p>
    <w:p w:rsidR="001A5D2E" w:rsidRPr="001E7B44" w:rsidRDefault="001A5D2E" w:rsidP="001A5D2E">
      <w:pPr>
        <w:spacing w:after="0"/>
        <w:jc w:val="both"/>
        <w:rPr>
          <w:rFonts w:ascii="Times New Roman" w:hAnsi="Times New Roman" w:cs="Times New Roman"/>
          <w:sz w:val="24"/>
          <w:szCs w:val="24"/>
        </w:rPr>
      </w:pPr>
      <w:bookmarkStart w:id="81" w:name="z384"/>
      <w:bookmarkEnd w:id="80"/>
      <w:r w:rsidRPr="001E7B44">
        <w:rPr>
          <w:rFonts w:ascii="Times New Roman" w:hAnsi="Times New Roman" w:cs="Times New Roman"/>
          <w:color w:val="000000"/>
          <w:sz w:val="24"/>
          <w:szCs w:val="24"/>
        </w:rPr>
        <w:t>      1) отсутствия представленных тендерных заявок;</w:t>
      </w:r>
    </w:p>
    <w:p w:rsidR="001A5D2E" w:rsidRPr="001E7B44" w:rsidRDefault="001A5D2E" w:rsidP="001A5D2E">
      <w:pPr>
        <w:spacing w:after="0"/>
        <w:jc w:val="both"/>
        <w:rPr>
          <w:rFonts w:ascii="Times New Roman" w:hAnsi="Times New Roman" w:cs="Times New Roman"/>
          <w:sz w:val="24"/>
          <w:szCs w:val="24"/>
        </w:rPr>
      </w:pPr>
      <w:bookmarkStart w:id="82" w:name="z385"/>
      <w:bookmarkEnd w:id="81"/>
      <w:r w:rsidRPr="001E7B44">
        <w:rPr>
          <w:rFonts w:ascii="Times New Roman" w:hAnsi="Times New Roman" w:cs="Times New Roman"/>
          <w:color w:val="000000"/>
          <w:sz w:val="24"/>
          <w:szCs w:val="24"/>
        </w:rPr>
        <w:t>      2) представления менее двух тендерных заявок;</w:t>
      </w:r>
    </w:p>
    <w:p w:rsidR="001A5D2E" w:rsidRPr="001E7B44" w:rsidRDefault="001A5D2E" w:rsidP="001A5D2E">
      <w:pPr>
        <w:spacing w:after="0"/>
        <w:jc w:val="both"/>
        <w:rPr>
          <w:rFonts w:ascii="Times New Roman" w:hAnsi="Times New Roman" w:cs="Times New Roman"/>
          <w:sz w:val="24"/>
          <w:szCs w:val="24"/>
        </w:rPr>
      </w:pPr>
      <w:bookmarkStart w:id="83" w:name="z386"/>
      <w:bookmarkEnd w:id="82"/>
      <w:r w:rsidRPr="001E7B44">
        <w:rPr>
          <w:rFonts w:ascii="Times New Roman" w:hAnsi="Times New Roman" w:cs="Times New Roman"/>
          <w:color w:val="000000"/>
          <w:sz w:val="24"/>
          <w:szCs w:val="24"/>
        </w:rPr>
        <w:t>      3) если не допущен ни один потенциальный поставщик;</w:t>
      </w:r>
    </w:p>
    <w:p w:rsidR="001A5D2E" w:rsidRPr="001E7B44" w:rsidRDefault="001A5D2E" w:rsidP="001A5D2E">
      <w:pPr>
        <w:spacing w:after="0"/>
        <w:jc w:val="both"/>
        <w:rPr>
          <w:rFonts w:ascii="Times New Roman" w:hAnsi="Times New Roman" w:cs="Times New Roman"/>
          <w:sz w:val="24"/>
          <w:szCs w:val="24"/>
        </w:rPr>
      </w:pPr>
      <w:bookmarkStart w:id="84" w:name="z387"/>
      <w:bookmarkEnd w:id="83"/>
      <w:r w:rsidRPr="001E7B44">
        <w:rPr>
          <w:rFonts w:ascii="Times New Roman" w:hAnsi="Times New Roman" w:cs="Times New Roman"/>
          <w:color w:val="000000"/>
          <w:sz w:val="24"/>
          <w:szCs w:val="24"/>
        </w:rPr>
        <w:t>      4) если допущен один потенциальный поставщик.</w:t>
      </w:r>
    </w:p>
    <w:p w:rsidR="001A5D2E" w:rsidRPr="001E7B44" w:rsidRDefault="001A5D2E" w:rsidP="001A5D2E">
      <w:pPr>
        <w:spacing w:after="0"/>
        <w:jc w:val="both"/>
        <w:rPr>
          <w:rFonts w:ascii="Times New Roman" w:hAnsi="Times New Roman" w:cs="Times New Roman"/>
          <w:sz w:val="24"/>
          <w:szCs w:val="24"/>
        </w:rPr>
      </w:pPr>
      <w:bookmarkStart w:id="85" w:name="z388"/>
      <w:bookmarkEnd w:id="84"/>
      <w:r w:rsidRPr="001E7B44">
        <w:rPr>
          <w:rFonts w:ascii="Times New Roman" w:hAnsi="Times New Roman" w:cs="Times New Roman"/>
          <w:color w:val="000000"/>
          <w:sz w:val="24"/>
          <w:szCs w:val="24"/>
        </w:rPr>
        <w:t>      85. Победитель тендера определяется на основе наименьшей цены.</w:t>
      </w:r>
    </w:p>
    <w:bookmarkEnd w:id="85"/>
    <w:p w:rsidR="0012785B" w:rsidRDefault="0012785B" w:rsidP="001A5D2E">
      <w:pPr>
        <w:spacing w:after="0"/>
        <w:jc w:val="both"/>
        <w:rPr>
          <w:rFonts w:ascii="Times New Roman" w:hAnsi="Times New Roman" w:cs="Times New Roman"/>
          <w:sz w:val="24"/>
          <w:szCs w:val="24"/>
        </w:rPr>
      </w:pPr>
    </w:p>
    <w:p w:rsidR="00D47A3D" w:rsidRPr="00D47A3D" w:rsidRDefault="00D47A3D" w:rsidP="00D47A3D">
      <w:pPr>
        <w:spacing w:line="240" w:lineRule="auto"/>
        <w:contextualSpacing/>
        <w:jc w:val="center"/>
        <w:rPr>
          <w:rFonts w:ascii="Times New Roman" w:hAnsi="Times New Roman" w:cs="Times New Roman"/>
          <w:b/>
          <w:sz w:val="24"/>
          <w:szCs w:val="24"/>
        </w:rPr>
      </w:pPr>
      <w:r w:rsidRPr="00D47A3D">
        <w:rPr>
          <w:rFonts w:ascii="Times New Roman" w:hAnsi="Times New Roman" w:cs="Times New Roman"/>
          <w:b/>
          <w:sz w:val="24"/>
          <w:szCs w:val="24"/>
        </w:rPr>
        <w:t>15. Подведение итогов тендера.</w:t>
      </w:r>
    </w:p>
    <w:p w:rsidR="00D47A3D" w:rsidRDefault="00D47A3D" w:rsidP="000A3E30">
      <w:pPr>
        <w:spacing w:line="240" w:lineRule="auto"/>
        <w:contextualSpacing/>
        <w:jc w:val="both"/>
        <w:rPr>
          <w:rFonts w:ascii="Times New Roman" w:hAnsi="Times New Roman" w:cs="Times New Roman"/>
          <w:sz w:val="24"/>
          <w:szCs w:val="24"/>
        </w:rPr>
      </w:pPr>
    </w:p>
    <w:p w:rsidR="00D47A3D" w:rsidRDefault="001A5D2E" w:rsidP="000A3E30">
      <w:pPr>
        <w:spacing w:line="240" w:lineRule="auto"/>
        <w:contextualSpacing/>
        <w:jc w:val="both"/>
        <w:rPr>
          <w:rFonts w:ascii="Times New Roman" w:hAnsi="Times New Roman" w:cs="Times New Roman"/>
          <w:color w:val="000000"/>
          <w:sz w:val="24"/>
          <w:szCs w:val="24"/>
        </w:rPr>
      </w:pPr>
      <w:r>
        <w:rPr>
          <w:rFonts w:ascii="Times New Roman" w:hAnsi="Times New Roman" w:cs="Times New Roman"/>
          <w:sz w:val="24"/>
          <w:szCs w:val="24"/>
        </w:rPr>
        <w:t>52</w:t>
      </w:r>
      <w:r w:rsidR="00D47A3D">
        <w:rPr>
          <w:rFonts w:ascii="Times New Roman" w:hAnsi="Times New Roman" w:cs="Times New Roman"/>
          <w:sz w:val="24"/>
          <w:szCs w:val="24"/>
        </w:rPr>
        <w:t xml:space="preserve">. </w:t>
      </w:r>
      <w:r w:rsidR="00D47A3D" w:rsidRPr="00741BD5">
        <w:rPr>
          <w:rFonts w:ascii="Times New Roman" w:hAnsi="Times New Roman" w:cs="Times New Roman"/>
          <w:color w:val="000000"/>
          <w:sz w:val="24"/>
          <w:szCs w:val="24"/>
        </w:rPr>
        <w:t>Итоги тендера подводятся в течение десяти календарных дней со дня вскрытия конвертов с тендерными заявками, о чем составляется протокол</w:t>
      </w:r>
      <w:r w:rsidR="00D47A3D">
        <w:rPr>
          <w:rFonts w:ascii="Times New Roman" w:hAnsi="Times New Roman" w:cs="Times New Roman"/>
          <w:color w:val="000000"/>
          <w:sz w:val="24"/>
          <w:szCs w:val="24"/>
        </w:rPr>
        <w:t>.</w:t>
      </w:r>
    </w:p>
    <w:p w:rsidR="00D47A3D" w:rsidRPr="00753AE4" w:rsidRDefault="001A5D2E" w:rsidP="00D47A3D">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53</w:t>
      </w:r>
      <w:r w:rsidR="00D47A3D">
        <w:rPr>
          <w:rFonts w:ascii="Times New Roman" w:hAnsi="Times New Roman" w:cs="Times New Roman"/>
          <w:color w:val="000000"/>
          <w:sz w:val="24"/>
          <w:szCs w:val="24"/>
        </w:rPr>
        <w:t xml:space="preserve">. </w:t>
      </w:r>
      <w:r w:rsidR="00D47A3D" w:rsidRPr="00741BD5">
        <w:rPr>
          <w:rFonts w:ascii="Times New Roman" w:hAnsi="Times New Roman" w:cs="Times New Roman"/>
          <w:color w:val="000000"/>
          <w:sz w:val="24"/>
          <w:szCs w:val="24"/>
        </w:rPr>
        <w:t xml:space="preserve">В течение трех календарных дней со дня подведения итогов тендера, заказчик или организатор закупа письменно уведомляют об этом всех принявших участие в тендере </w:t>
      </w:r>
      <w:r w:rsidR="00D47A3D" w:rsidRPr="00741BD5">
        <w:rPr>
          <w:rFonts w:ascii="Times New Roman" w:hAnsi="Times New Roman" w:cs="Times New Roman"/>
          <w:color w:val="000000"/>
          <w:sz w:val="24"/>
          <w:szCs w:val="24"/>
        </w:rPr>
        <w:lastRenderedPageBreak/>
        <w:t>потенциальных поставщиков о результатах тендера путем направления уведомления и копии протокола итогов потенциальным поставщикам.</w:t>
      </w:r>
    </w:p>
    <w:p w:rsidR="00D47A3D" w:rsidRPr="00CC79A7" w:rsidRDefault="00D47A3D" w:rsidP="00D47A3D">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1A5D2E">
        <w:rPr>
          <w:rFonts w:ascii="Times New Roman" w:hAnsi="Times New Roman" w:cs="Times New Roman"/>
          <w:color w:val="000000"/>
          <w:sz w:val="24"/>
          <w:szCs w:val="24"/>
        </w:rPr>
        <w:t>4</w:t>
      </w:r>
      <w:r w:rsidRPr="00741BD5">
        <w:rPr>
          <w:rFonts w:ascii="Times New Roman" w:hAnsi="Times New Roman" w:cs="Times New Roman"/>
          <w:color w:val="000000"/>
          <w:sz w:val="24"/>
          <w:szCs w:val="24"/>
        </w:rPr>
        <w:t xml:space="preserve">. Протокол об итогах тендера размещается на </w:t>
      </w:r>
      <w:proofErr w:type="spellStart"/>
      <w:r w:rsidRPr="00741BD5">
        <w:rPr>
          <w:rFonts w:ascii="Times New Roman" w:hAnsi="Times New Roman" w:cs="Times New Roman"/>
          <w:color w:val="000000"/>
          <w:sz w:val="24"/>
          <w:szCs w:val="24"/>
        </w:rPr>
        <w:t>интернет-ресурсе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kacharbol</w:t>
      </w:r>
      <w:proofErr w:type="spellEnd"/>
      <w:r w:rsidRPr="00D47A3D">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lang w:val="en-US"/>
        </w:rPr>
        <w:t>kz</w:t>
      </w:r>
      <w:proofErr w:type="spellEnd"/>
      <w:r>
        <w:rPr>
          <w:rFonts w:ascii="Times New Roman" w:hAnsi="Times New Roman" w:cs="Times New Roman"/>
          <w:color w:val="000000"/>
          <w:sz w:val="24"/>
          <w:szCs w:val="24"/>
        </w:rPr>
        <w:t>)</w:t>
      </w:r>
      <w:r w:rsidRPr="00741BD5">
        <w:rPr>
          <w:rFonts w:ascii="Times New Roman" w:hAnsi="Times New Roman" w:cs="Times New Roman"/>
          <w:color w:val="000000"/>
          <w:sz w:val="24"/>
          <w:szCs w:val="24"/>
        </w:rPr>
        <w:t xml:space="preserve"> заказчика или организатора закупа.</w:t>
      </w:r>
    </w:p>
    <w:p w:rsidR="00D47A3D" w:rsidRPr="00CC79A7" w:rsidRDefault="00D47A3D" w:rsidP="00D47A3D">
      <w:pPr>
        <w:spacing w:line="240" w:lineRule="auto"/>
        <w:contextualSpacing/>
        <w:jc w:val="both"/>
        <w:rPr>
          <w:rFonts w:ascii="Times New Roman" w:hAnsi="Times New Roman" w:cs="Times New Roman"/>
          <w:color w:val="000000"/>
          <w:sz w:val="24"/>
          <w:szCs w:val="24"/>
        </w:rPr>
      </w:pPr>
    </w:p>
    <w:p w:rsidR="00D47A3D" w:rsidRPr="007920EE" w:rsidRDefault="00D47A3D" w:rsidP="00E2022C">
      <w:pPr>
        <w:spacing w:line="240" w:lineRule="auto"/>
        <w:contextualSpacing/>
        <w:jc w:val="center"/>
        <w:rPr>
          <w:rFonts w:ascii="Times New Roman" w:hAnsi="Times New Roman" w:cs="Times New Roman"/>
          <w:color w:val="000000"/>
          <w:sz w:val="24"/>
          <w:szCs w:val="24"/>
        </w:rPr>
      </w:pPr>
      <w:r w:rsidRPr="007920EE">
        <w:rPr>
          <w:rFonts w:ascii="Times New Roman" w:hAnsi="Times New Roman" w:cs="Times New Roman"/>
          <w:b/>
          <w:color w:val="000000"/>
          <w:sz w:val="24"/>
          <w:szCs w:val="24"/>
        </w:rPr>
        <w:t xml:space="preserve">16. </w:t>
      </w:r>
      <w:r w:rsidR="00E2022C" w:rsidRPr="007920EE">
        <w:rPr>
          <w:rFonts w:ascii="Times New Roman" w:hAnsi="Times New Roman" w:cs="Times New Roman"/>
          <w:b/>
          <w:color w:val="000000"/>
          <w:sz w:val="24"/>
          <w:szCs w:val="24"/>
        </w:rPr>
        <w:t>Поддержка предпринимательской инициативы</w:t>
      </w:r>
    </w:p>
    <w:p w:rsidR="00E2022C" w:rsidRPr="00E2022C" w:rsidRDefault="00E2022C" w:rsidP="00E2022C">
      <w:pPr>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55. </w:t>
      </w:r>
      <w:r w:rsidRPr="00E2022C">
        <w:rPr>
          <w:rFonts w:ascii="Times New Roman" w:hAnsi="Times New Roman" w:cs="Times New Roman"/>
          <w:color w:val="000000"/>
          <w:sz w:val="24"/>
          <w:szCs w:val="24"/>
        </w:rPr>
        <w:t>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E2022C" w:rsidRPr="00E2022C" w:rsidRDefault="00E2022C" w:rsidP="00E2022C">
      <w:pPr>
        <w:spacing w:after="0"/>
        <w:jc w:val="both"/>
        <w:rPr>
          <w:rFonts w:ascii="Times New Roman" w:hAnsi="Times New Roman" w:cs="Times New Roman"/>
          <w:sz w:val="24"/>
          <w:szCs w:val="24"/>
        </w:rPr>
      </w:pPr>
      <w:bookmarkStart w:id="86" w:name="z208"/>
      <w:r w:rsidRPr="00E2022C">
        <w:rPr>
          <w:rFonts w:ascii="Times New Roman" w:hAnsi="Times New Roman" w:cs="Times New Roman"/>
          <w:color w:val="000000"/>
          <w:sz w:val="24"/>
          <w:szCs w:val="24"/>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E2022C" w:rsidRPr="00E2022C" w:rsidRDefault="00E2022C" w:rsidP="00E2022C">
      <w:pPr>
        <w:spacing w:after="0"/>
        <w:jc w:val="both"/>
        <w:rPr>
          <w:rFonts w:ascii="Times New Roman" w:hAnsi="Times New Roman" w:cs="Times New Roman"/>
          <w:sz w:val="24"/>
          <w:szCs w:val="24"/>
        </w:rPr>
      </w:pPr>
      <w:bookmarkStart w:id="87" w:name="z209"/>
      <w:bookmarkEnd w:id="86"/>
      <w:r w:rsidRPr="00E2022C">
        <w:rPr>
          <w:rFonts w:ascii="Times New Roman" w:hAnsi="Times New Roman" w:cs="Times New Roman"/>
          <w:color w:val="000000"/>
          <w:sz w:val="24"/>
          <w:szCs w:val="24"/>
        </w:rPr>
        <w:t>      2) надлежащей дистрибьюторской практики (GDP) при закупе лекарственных средств, медицинских изделий и фармацевтических услуг по оказанию гарантированного объема бесплатной медицинской помощи;</w:t>
      </w:r>
    </w:p>
    <w:p w:rsidR="00E2022C" w:rsidRPr="00E2022C" w:rsidRDefault="00E2022C" w:rsidP="00E2022C">
      <w:pPr>
        <w:spacing w:after="0"/>
        <w:jc w:val="both"/>
        <w:rPr>
          <w:rFonts w:ascii="Times New Roman" w:hAnsi="Times New Roman" w:cs="Times New Roman"/>
          <w:sz w:val="24"/>
          <w:szCs w:val="24"/>
        </w:rPr>
      </w:pPr>
      <w:bookmarkStart w:id="88" w:name="z210"/>
      <w:bookmarkEnd w:id="87"/>
      <w:r w:rsidRPr="00E2022C">
        <w:rPr>
          <w:rFonts w:ascii="Times New Roman" w:hAnsi="Times New Roman" w:cs="Times New Roman"/>
          <w:color w:val="000000"/>
          <w:sz w:val="24"/>
          <w:szCs w:val="24"/>
        </w:rPr>
        <w:t>      3) надлежащей аптечной практики (GPP) при закупе фармацевтических услуг.</w:t>
      </w:r>
    </w:p>
    <w:p w:rsidR="00E2022C" w:rsidRPr="00E2022C" w:rsidRDefault="00E2022C" w:rsidP="00E2022C">
      <w:pPr>
        <w:spacing w:after="0"/>
        <w:jc w:val="both"/>
        <w:rPr>
          <w:rFonts w:ascii="Times New Roman" w:hAnsi="Times New Roman" w:cs="Times New Roman"/>
          <w:sz w:val="24"/>
          <w:szCs w:val="24"/>
        </w:rPr>
      </w:pPr>
      <w:bookmarkStart w:id="89" w:name="z211"/>
      <w:bookmarkEnd w:id="88"/>
      <w:r w:rsidRPr="00E2022C">
        <w:rPr>
          <w:rFonts w:ascii="Times New Roman" w:hAnsi="Times New Roman" w:cs="Times New Roman"/>
          <w:color w:val="000000"/>
          <w:sz w:val="24"/>
          <w:szCs w:val="24"/>
        </w:rPr>
        <w:t>     </w:t>
      </w:r>
      <w:r>
        <w:rPr>
          <w:rFonts w:ascii="Times New Roman" w:hAnsi="Times New Roman" w:cs="Times New Roman"/>
          <w:color w:val="000000"/>
          <w:sz w:val="24"/>
          <w:szCs w:val="24"/>
        </w:rPr>
        <w:t xml:space="preserve"> 56</w:t>
      </w:r>
      <w:r w:rsidRPr="00E2022C">
        <w:rPr>
          <w:rFonts w:ascii="Times New Roman" w:hAnsi="Times New Roman" w:cs="Times New Roman"/>
          <w:color w:val="000000"/>
          <w:sz w:val="24"/>
          <w:szCs w:val="24"/>
        </w:rPr>
        <w:t>. Для получения преимущества на заключение договора закупа или договора поставки к тендерной заявке:</w:t>
      </w:r>
    </w:p>
    <w:p w:rsidR="00E2022C" w:rsidRPr="00E2022C" w:rsidRDefault="00E2022C" w:rsidP="00E2022C">
      <w:pPr>
        <w:spacing w:after="0"/>
        <w:jc w:val="both"/>
        <w:rPr>
          <w:rFonts w:ascii="Times New Roman" w:hAnsi="Times New Roman" w:cs="Times New Roman"/>
          <w:sz w:val="24"/>
          <w:szCs w:val="24"/>
        </w:rPr>
      </w:pPr>
      <w:bookmarkStart w:id="90" w:name="z212"/>
      <w:bookmarkEnd w:id="89"/>
      <w:r w:rsidRPr="00E2022C">
        <w:rPr>
          <w:rFonts w:ascii="Times New Roman" w:hAnsi="Times New Roman" w:cs="Times New Roman"/>
          <w:color w:val="000000"/>
          <w:sz w:val="24"/>
          <w:szCs w:val="24"/>
        </w:rPr>
        <w:t>      отечественные товаропроизводители при закупе лекарственных средств и заключении долгосрочных договоров поставки лекарственных сре</w:t>
      </w:r>
      <w:proofErr w:type="gramStart"/>
      <w:r w:rsidRPr="00E2022C">
        <w:rPr>
          <w:rFonts w:ascii="Times New Roman" w:hAnsi="Times New Roman" w:cs="Times New Roman"/>
          <w:color w:val="000000"/>
          <w:sz w:val="24"/>
          <w:szCs w:val="24"/>
        </w:rPr>
        <w:t>дств пр</w:t>
      </w:r>
      <w:proofErr w:type="gramEnd"/>
      <w:r w:rsidRPr="00E2022C">
        <w:rPr>
          <w:rFonts w:ascii="Times New Roman" w:hAnsi="Times New Roman" w:cs="Times New Roman"/>
          <w:color w:val="000000"/>
          <w:sz w:val="24"/>
          <w:szCs w:val="24"/>
        </w:rPr>
        <w:t>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E2022C" w:rsidRPr="00E2022C" w:rsidRDefault="00E2022C" w:rsidP="00E2022C">
      <w:pPr>
        <w:spacing w:after="0"/>
        <w:jc w:val="both"/>
        <w:rPr>
          <w:rFonts w:ascii="Times New Roman" w:hAnsi="Times New Roman" w:cs="Times New Roman"/>
          <w:sz w:val="24"/>
          <w:szCs w:val="24"/>
        </w:rPr>
      </w:pPr>
      <w:bookmarkStart w:id="91" w:name="z213"/>
      <w:bookmarkEnd w:id="90"/>
      <w:r w:rsidRPr="00E2022C">
        <w:rPr>
          <w:rFonts w:ascii="Times New Roman" w:hAnsi="Times New Roman" w:cs="Times New Roman"/>
          <w:color w:val="000000"/>
          <w:sz w:val="24"/>
          <w:szCs w:val="24"/>
        </w:rPr>
        <w:t>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E2022C" w:rsidRPr="00E2022C" w:rsidRDefault="00E2022C" w:rsidP="00E2022C">
      <w:pPr>
        <w:spacing w:after="0"/>
        <w:jc w:val="both"/>
        <w:rPr>
          <w:rFonts w:ascii="Times New Roman" w:hAnsi="Times New Roman" w:cs="Times New Roman"/>
          <w:sz w:val="24"/>
          <w:szCs w:val="24"/>
        </w:rPr>
      </w:pPr>
      <w:bookmarkStart w:id="92" w:name="z214"/>
      <w:bookmarkEnd w:id="91"/>
      <w:r w:rsidRPr="00E2022C">
        <w:rPr>
          <w:rFonts w:ascii="Times New Roman" w:hAnsi="Times New Roman" w:cs="Times New Roman"/>
          <w:color w:val="000000"/>
          <w:sz w:val="24"/>
          <w:szCs w:val="24"/>
        </w:rPr>
        <w:t>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E2022C" w:rsidRPr="00E2022C" w:rsidRDefault="00E2022C" w:rsidP="00E2022C">
      <w:pPr>
        <w:spacing w:after="0"/>
        <w:jc w:val="both"/>
        <w:rPr>
          <w:rFonts w:ascii="Times New Roman" w:hAnsi="Times New Roman" w:cs="Times New Roman"/>
          <w:sz w:val="24"/>
          <w:szCs w:val="24"/>
        </w:rPr>
      </w:pPr>
      <w:bookmarkStart w:id="93" w:name="z215"/>
      <w:bookmarkEnd w:id="92"/>
      <w:r w:rsidRPr="00E2022C">
        <w:rPr>
          <w:rFonts w:ascii="Times New Roman" w:hAnsi="Times New Roman" w:cs="Times New Roman"/>
          <w:color w:val="000000"/>
          <w:sz w:val="24"/>
          <w:szCs w:val="24"/>
        </w:rPr>
        <w:t>     </w:t>
      </w:r>
      <w:r>
        <w:rPr>
          <w:rFonts w:ascii="Times New Roman" w:hAnsi="Times New Roman" w:cs="Times New Roman"/>
          <w:color w:val="000000"/>
          <w:sz w:val="24"/>
          <w:szCs w:val="24"/>
        </w:rPr>
        <w:t xml:space="preserve"> 57</w:t>
      </w:r>
      <w:r w:rsidRPr="00E2022C">
        <w:rPr>
          <w:rFonts w:ascii="Times New Roman" w:hAnsi="Times New Roman" w:cs="Times New Roman"/>
          <w:color w:val="000000"/>
          <w:sz w:val="24"/>
          <w:szCs w:val="24"/>
        </w:rPr>
        <w:t xml:space="preserve">. </w:t>
      </w:r>
      <w:proofErr w:type="gramStart"/>
      <w:r w:rsidRPr="00E2022C">
        <w:rPr>
          <w:rFonts w:ascii="Times New Roman" w:hAnsi="Times New Roman" w:cs="Times New Roman"/>
          <w:color w:val="000000"/>
          <w:sz w:val="24"/>
          <w:szCs w:val="24"/>
        </w:rPr>
        <w:t>Если в тендере (двухэтапном тендере) по лоту участвует только один потенциальный поставщик, представивший тендерную заявку, соответствующую требованиям настоящих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w:t>
      </w:r>
      <w:proofErr w:type="gramEnd"/>
      <w:r w:rsidRPr="00E2022C">
        <w:rPr>
          <w:rFonts w:ascii="Times New Roman" w:hAnsi="Times New Roman" w:cs="Times New Roman"/>
          <w:color w:val="000000"/>
          <w:sz w:val="24"/>
          <w:szCs w:val="24"/>
        </w:rPr>
        <w:t xml:space="preserve">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E2022C" w:rsidRPr="00E2022C" w:rsidRDefault="00E2022C" w:rsidP="00E2022C">
      <w:pPr>
        <w:spacing w:after="0"/>
        <w:jc w:val="both"/>
        <w:rPr>
          <w:rFonts w:ascii="Times New Roman" w:hAnsi="Times New Roman" w:cs="Times New Roman"/>
          <w:sz w:val="24"/>
          <w:szCs w:val="24"/>
        </w:rPr>
      </w:pPr>
      <w:bookmarkStart w:id="94" w:name="z216"/>
      <w:bookmarkEnd w:id="93"/>
      <w:r w:rsidRPr="00E2022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58</w:t>
      </w:r>
      <w:r w:rsidRPr="00E2022C">
        <w:rPr>
          <w:rFonts w:ascii="Times New Roman" w:hAnsi="Times New Roman" w:cs="Times New Roman"/>
          <w:color w:val="000000"/>
          <w:sz w:val="24"/>
          <w:szCs w:val="24"/>
        </w:rPr>
        <w:t xml:space="preserve">. </w:t>
      </w:r>
      <w:proofErr w:type="gramStart"/>
      <w:r w:rsidRPr="00E2022C">
        <w:rPr>
          <w:rFonts w:ascii="Times New Roman" w:hAnsi="Times New Roman" w:cs="Times New Roman"/>
          <w:color w:val="000000"/>
          <w:sz w:val="24"/>
          <w:szCs w:val="24"/>
        </w:rPr>
        <w:t xml:space="preserve">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w:t>
      </w:r>
      <w:r w:rsidRPr="00E2022C">
        <w:rPr>
          <w:rFonts w:ascii="Times New Roman" w:hAnsi="Times New Roman" w:cs="Times New Roman"/>
          <w:color w:val="000000"/>
          <w:sz w:val="24"/>
          <w:szCs w:val="24"/>
        </w:rPr>
        <w:lastRenderedPageBreak/>
        <w:t>потенциального поставщика, представившего сертификат о соответствии объекта</w:t>
      </w:r>
      <w:proofErr w:type="gramEnd"/>
      <w:r w:rsidRPr="00E2022C">
        <w:rPr>
          <w:rFonts w:ascii="Times New Roman" w:hAnsi="Times New Roman" w:cs="Times New Roman"/>
          <w:color w:val="000000"/>
          <w:sz w:val="24"/>
          <w:szCs w:val="24"/>
        </w:rPr>
        <w:t xml:space="preserve">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 </w:t>
      </w:r>
    </w:p>
    <w:p w:rsidR="00E2022C" w:rsidRPr="00E2022C" w:rsidRDefault="00E2022C" w:rsidP="00E2022C">
      <w:pPr>
        <w:spacing w:after="0"/>
        <w:jc w:val="both"/>
        <w:rPr>
          <w:rFonts w:ascii="Times New Roman" w:hAnsi="Times New Roman" w:cs="Times New Roman"/>
          <w:sz w:val="24"/>
          <w:szCs w:val="24"/>
        </w:rPr>
      </w:pPr>
      <w:bookmarkStart w:id="95" w:name="z217"/>
      <w:bookmarkEnd w:id="94"/>
      <w:r w:rsidRPr="00E2022C">
        <w:rPr>
          <w:rFonts w:ascii="Times New Roman" w:hAnsi="Times New Roman" w:cs="Times New Roman"/>
          <w:color w:val="000000"/>
          <w:sz w:val="24"/>
          <w:szCs w:val="24"/>
        </w:rPr>
        <w:t>     </w:t>
      </w:r>
      <w:r>
        <w:rPr>
          <w:rFonts w:ascii="Times New Roman" w:hAnsi="Times New Roman" w:cs="Times New Roman"/>
          <w:color w:val="000000"/>
          <w:sz w:val="24"/>
          <w:szCs w:val="24"/>
        </w:rPr>
        <w:t xml:space="preserve"> 59</w:t>
      </w:r>
      <w:r w:rsidRPr="00E2022C">
        <w:rPr>
          <w:rFonts w:ascii="Times New Roman" w:hAnsi="Times New Roman" w:cs="Times New Roman"/>
          <w:color w:val="000000"/>
          <w:sz w:val="24"/>
          <w:szCs w:val="24"/>
        </w:rPr>
        <w:t xml:space="preserve">. </w:t>
      </w:r>
      <w:proofErr w:type="gramStart"/>
      <w:r w:rsidRPr="00E2022C">
        <w:rPr>
          <w:rFonts w:ascii="Times New Roman" w:hAnsi="Times New Roman" w:cs="Times New Roman"/>
          <w:color w:val="000000"/>
          <w:sz w:val="24"/>
          <w:szCs w:val="24"/>
        </w:rPr>
        <w:t>Если в тендере (двухэтапном тендере) по лоту участвуют два и более потенциальных поставщиков, представивших тендерные заявки, соответствующие требованиям настоящих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то комиссия рассматривает только их тендерные заявки, а тендерные заявки других потенциальных поставщиков (при их наличии</w:t>
      </w:r>
      <w:proofErr w:type="gramEnd"/>
      <w:r w:rsidRPr="00E2022C">
        <w:rPr>
          <w:rFonts w:ascii="Times New Roman" w:hAnsi="Times New Roman" w:cs="Times New Roman"/>
          <w:color w:val="000000"/>
          <w:sz w:val="24"/>
          <w:szCs w:val="24"/>
        </w:rPr>
        <w:t>) отклоняются.</w:t>
      </w:r>
    </w:p>
    <w:bookmarkEnd w:id="95"/>
    <w:p w:rsidR="00D47A3D" w:rsidRDefault="00D47A3D" w:rsidP="001A5D2E">
      <w:pPr>
        <w:spacing w:after="0"/>
        <w:jc w:val="both"/>
        <w:rPr>
          <w:rFonts w:ascii="Times New Roman" w:hAnsi="Times New Roman" w:cs="Times New Roman"/>
          <w:sz w:val="24"/>
          <w:szCs w:val="24"/>
        </w:rPr>
      </w:pPr>
    </w:p>
    <w:p w:rsidR="00D47A3D" w:rsidRPr="00F26FFB" w:rsidRDefault="00F26FFB" w:rsidP="00F26FFB">
      <w:pPr>
        <w:spacing w:line="240" w:lineRule="auto"/>
        <w:contextualSpacing/>
        <w:jc w:val="center"/>
        <w:rPr>
          <w:rFonts w:ascii="Times New Roman" w:hAnsi="Times New Roman" w:cs="Times New Roman"/>
          <w:b/>
          <w:sz w:val="24"/>
          <w:szCs w:val="24"/>
        </w:rPr>
      </w:pPr>
      <w:r w:rsidRPr="00F26FFB">
        <w:rPr>
          <w:rFonts w:ascii="Times New Roman" w:hAnsi="Times New Roman" w:cs="Times New Roman"/>
          <w:b/>
          <w:sz w:val="24"/>
          <w:szCs w:val="24"/>
        </w:rPr>
        <w:t>17. Условия внесения, форма, объем и способ гарантийного обеспечения исполнения обязательств по договору закупа.</w:t>
      </w:r>
    </w:p>
    <w:p w:rsidR="00F26FFB" w:rsidRDefault="00F26FFB" w:rsidP="00D47A3D">
      <w:pPr>
        <w:spacing w:line="240" w:lineRule="auto"/>
        <w:contextualSpacing/>
        <w:jc w:val="both"/>
        <w:rPr>
          <w:rFonts w:ascii="Times New Roman" w:hAnsi="Times New Roman" w:cs="Times New Roman"/>
          <w:sz w:val="24"/>
          <w:szCs w:val="24"/>
        </w:rPr>
      </w:pPr>
    </w:p>
    <w:p w:rsidR="00F26FFB" w:rsidRDefault="000D62D2" w:rsidP="00F26FFB">
      <w:pPr>
        <w:spacing w:after="0"/>
        <w:jc w:val="both"/>
        <w:rPr>
          <w:rFonts w:ascii="Times New Roman" w:hAnsi="Times New Roman" w:cs="Times New Roman"/>
          <w:color w:val="000000"/>
          <w:sz w:val="24"/>
          <w:szCs w:val="24"/>
        </w:rPr>
      </w:pPr>
      <w:r>
        <w:rPr>
          <w:rFonts w:ascii="Times New Roman" w:hAnsi="Times New Roman" w:cs="Times New Roman"/>
          <w:sz w:val="24"/>
          <w:szCs w:val="24"/>
        </w:rPr>
        <w:t>60</w:t>
      </w:r>
      <w:r w:rsidR="00F26FFB">
        <w:rPr>
          <w:rFonts w:ascii="Times New Roman" w:hAnsi="Times New Roman" w:cs="Times New Roman"/>
          <w:sz w:val="24"/>
          <w:szCs w:val="24"/>
        </w:rPr>
        <w:t xml:space="preserve">. </w:t>
      </w:r>
      <w:r w:rsidR="00F26FFB" w:rsidRPr="00741BD5">
        <w:rPr>
          <w:rFonts w:ascii="Times New Roman" w:hAnsi="Times New Roman" w:cs="Times New Roman"/>
          <w:color w:val="000000"/>
          <w:sz w:val="24"/>
          <w:szCs w:val="24"/>
        </w:rPr>
        <w:t xml:space="preserve">Гарантийное обеспечение составляет </w:t>
      </w:r>
      <w:r w:rsidR="00F26FFB" w:rsidRPr="00F26FFB">
        <w:rPr>
          <w:rFonts w:ascii="Times New Roman" w:hAnsi="Times New Roman" w:cs="Times New Roman"/>
          <w:b/>
          <w:color w:val="000000"/>
          <w:sz w:val="24"/>
          <w:szCs w:val="24"/>
        </w:rPr>
        <w:t>три</w:t>
      </w:r>
      <w:r w:rsidR="00F26FFB" w:rsidRPr="00741BD5">
        <w:rPr>
          <w:rFonts w:ascii="Times New Roman" w:hAnsi="Times New Roman" w:cs="Times New Roman"/>
          <w:color w:val="000000"/>
          <w:sz w:val="24"/>
          <w:szCs w:val="24"/>
        </w:rPr>
        <w:t xml:space="preserve"> процента от цены договора закупа или договора на оказание фармацевтических услуг и представляется в виде:</w:t>
      </w:r>
    </w:p>
    <w:p w:rsidR="00F26FFB" w:rsidRPr="00753AE4" w:rsidRDefault="00F26FFB" w:rsidP="00F26FFB">
      <w:pPr>
        <w:spacing w:after="0"/>
        <w:jc w:val="both"/>
        <w:rPr>
          <w:rFonts w:ascii="Times New Roman" w:hAnsi="Times New Roman" w:cs="Times New Roman"/>
          <w:color w:val="000000"/>
          <w:sz w:val="24"/>
          <w:szCs w:val="24"/>
        </w:rPr>
      </w:pPr>
      <w:r w:rsidRPr="00741BD5">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sidRPr="00741BD5">
        <w:rPr>
          <w:rFonts w:ascii="Times New Roman" w:hAnsi="Times New Roman" w:cs="Times New Roman"/>
          <w:color w:val="000000"/>
          <w:sz w:val="24"/>
          <w:szCs w:val="24"/>
        </w:rPr>
        <w:t>гарантийного взноса в виде денежных средств, размещаемых в обслуживающем банке заказчика;</w:t>
      </w:r>
      <w:r w:rsidRPr="00741BD5">
        <w:rPr>
          <w:rFonts w:ascii="Times New Roman" w:hAnsi="Times New Roman" w:cs="Times New Roman"/>
          <w:sz w:val="24"/>
          <w:szCs w:val="24"/>
        </w:rPr>
        <w:br/>
      </w:r>
      <w:r w:rsidRPr="00741BD5">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sidRPr="00741BD5">
        <w:rPr>
          <w:rFonts w:ascii="Times New Roman" w:hAnsi="Times New Roman" w:cs="Times New Roman"/>
          <w:color w:val="000000"/>
          <w:sz w:val="24"/>
          <w:szCs w:val="24"/>
        </w:rPr>
        <w:t xml:space="preserve">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F26FFB" w:rsidRPr="00753AE4" w:rsidRDefault="00F26FFB" w:rsidP="00F26FF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Pr="00741BD5">
        <w:rPr>
          <w:rFonts w:ascii="Times New Roman" w:hAnsi="Times New Roman" w:cs="Times New Roman"/>
          <w:color w:val="000000"/>
          <w:sz w:val="24"/>
          <w:szCs w:val="24"/>
        </w:rPr>
        <w:t>беспечение</w:t>
      </w:r>
      <w:r>
        <w:rPr>
          <w:rFonts w:ascii="Times New Roman" w:hAnsi="Times New Roman" w:cs="Times New Roman"/>
          <w:color w:val="000000"/>
          <w:sz w:val="24"/>
          <w:szCs w:val="24"/>
        </w:rPr>
        <w:t xml:space="preserve"> исполнения договора</w:t>
      </w:r>
      <w:r w:rsidRPr="00741BD5">
        <w:rPr>
          <w:rFonts w:ascii="Times New Roman" w:hAnsi="Times New Roman" w:cs="Times New Roman"/>
          <w:color w:val="000000"/>
          <w:sz w:val="24"/>
          <w:szCs w:val="24"/>
        </w:rPr>
        <w:t xml:space="preserve"> в виде гарантийного взноса денежных средств вносится потенциальным поста</w:t>
      </w:r>
      <w:r w:rsidR="001C32C7">
        <w:rPr>
          <w:rFonts w:ascii="Times New Roman" w:hAnsi="Times New Roman" w:cs="Times New Roman"/>
          <w:color w:val="000000"/>
          <w:sz w:val="24"/>
          <w:szCs w:val="24"/>
        </w:rPr>
        <w:t>вщиком на соответствующий счет организатора тендера:</w:t>
      </w:r>
      <w:r w:rsidR="00DF5E3D" w:rsidRPr="00DF5E3D">
        <w:rPr>
          <w:rFonts w:ascii="Times New Roman" w:hAnsi="Times New Roman" w:cs="Times New Roman"/>
          <w:b/>
          <w:sz w:val="24"/>
          <w:szCs w:val="24"/>
        </w:rPr>
        <w:t xml:space="preserve"> </w:t>
      </w:r>
      <w:r w:rsidR="0046725E">
        <w:rPr>
          <w:rFonts w:ascii="Times New Roman" w:hAnsi="Times New Roman" w:cs="Times New Roman"/>
          <w:b/>
          <w:sz w:val="24"/>
          <w:szCs w:val="24"/>
        </w:rPr>
        <w:t>К</w:t>
      </w:r>
      <w:r w:rsidR="00DF5E3D" w:rsidRPr="00381BD9">
        <w:rPr>
          <w:rFonts w:ascii="Times New Roman" w:hAnsi="Times New Roman" w:cs="Times New Roman"/>
          <w:b/>
          <w:sz w:val="24"/>
          <w:szCs w:val="24"/>
        </w:rPr>
        <w:t xml:space="preserve">оммунальное </w:t>
      </w:r>
      <w:r w:rsidR="0046725E">
        <w:rPr>
          <w:rFonts w:ascii="Times New Roman" w:hAnsi="Times New Roman" w:cs="Times New Roman"/>
          <w:b/>
          <w:sz w:val="24"/>
          <w:szCs w:val="24"/>
        </w:rPr>
        <w:t>г</w:t>
      </w:r>
      <w:r w:rsidR="0046725E" w:rsidRPr="00381BD9">
        <w:rPr>
          <w:rFonts w:ascii="Times New Roman" w:hAnsi="Times New Roman" w:cs="Times New Roman"/>
          <w:b/>
          <w:sz w:val="24"/>
          <w:szCs w:val="24"/>
        </w:rPr>
        <w:t xml:space="preserve">осударственное </w:t>
      </w:r>
      <w:r w:rsidR="00DF5E3D" w:rsidRPr="00381BD9">
        <w:rPr>
          <w:rFonts w:ascii="Times New Roman" w:hAnsi="Times New Roman" w:cs="Times New Roman"/>
          <w:b/>
          <w:sz w:val="24"/>
          <w:szCs w:val="24"/>
        </w:rPr>
        <w:t>предприятие «</w:t>
      </w:r>
      <w:proofErr w:type="spellStart"/>
      <w:r w:rsidR="00DF5E3D" w:rsidRPr="00381BD9">
        <w:rPr>
          <w:rFonts w:ascii="Times New Roman" w:hAnsi="Times New Roman" w:cs="Times New Roman"/>
          <w:b/>
          <w:sz w:val="24"/>
          <w:szCs w:val="24"/>
        </w:rPr>
        <w:t>Качарская</w:t>
      </w:r>
      <w:proofErr w:type="spellEnd"/>
      <w:r w:rsidR="00DF5E3D" w:rsidRPr="00381BD9">
        <w:rPr>
          <w:rFonts w:ascii="Times New Roman" w:hAnsi="Times New Roman" w:cs="Times New Roman"/>
          <w:b/>
          <w:sz w:val="24"/>
          <w:szCs w:val="24"/>
        </w:rPr>
        <w:t xml:space="preserve"> городская больница» Управления здравоохранения </w:t>
      </w:r>
      <w:proofErr w:type="spellStart"/>
      <w:r w:rsidR="00DF5E3D" w:rsidRPr="00381BD9">
        <w:rPr>
          <w:rFonts w:ascii="Times New Roman" w:hAnsi="Times New Roman" w:cs="Times New Roman"/>
          <w:b/>
          <w:sz w:val="24"/>
          <w:szCs w:val="24"/>
        </w:rPr>
        <w:t>акимата</w:t>
      </w:r>
      <w:proofErr w:type="spellEnd"/>
      <w:r w:rsidR="00DF5E3D" w:rsidRPr="00381BD9">
        <w:rPr>
          <w:rFonts w:ascii="Times New Roman" w:hAnsi="Times New Roman" w:cs="Times New Roman"/>
          <w:b/>
          <w:sz w:val="24"/>
          <w:szCs w:val="24"/>
        </w:rPr>
        <w:t xml:space="preserve"> </w:t>
      </w:r>
      <w:proofErr w:type="spellStart"/>
      <w:r w:rsidR="00DF5E3D" w:rsidRPr="00381BD9">
        <w:rPr>
          <w:rFonts w:ascii="Times New Roman" w:hAnsi="Times New Roman" w:cs="Times New Roman"/>
          <w:b/>
          <w:sz w:val="24"/>
          <w:szCs w:val="24"/>
        </w:rPr>
        <w:t>Костанайской</w:t>
      </w:r>
      <w:proofErr w:type="spellEnd"/>
      <w:r w:rsidR="00DF5E3D" w:rsidRPr="00381BD9">
        <w:rPr>
          <w:rFonts w:ascii="Times New Roman" w:hAnsi="Times New Roman" w:cs="Times New Roman"/>
          <w:b/>
          <w:sz w:val="24"/>
          <w:szCs w:val="24"/>
        </w:rPr>
        <w:t xml:space="preserve"> области БИН: 950540000480, ИИК: </w:t>
      </w:r>
      <w:r w:rsidR="00DF5E3D" w:rsidRPr="00381BD9">
        <w:rPr>
          <w:rFonts w:ascii="Times New Roman" w:hAnsi="Times New Roman" w:cs="Times New Roman"/>
          <w:b/>
          <w:sz w:val="24"/>
          <w:szCs w:val="24"/>
          <w:lang w:val="en-US"/>
        </w:rPr>
        <w:t>KZ</w:t>
      </w:r>
      <w:r w:rsidR="00DF5E3D" w:rsidRPr="00381BD9">
        <w:rPr>
          <w:rFonts w:ascii="Times New Roman" w:hAnsi="Times New Roman" w:cs="Times New Roman"/>
          <w:b/>
          <w:sz w:val="24"/>
          <w:szCs w:val="24"/>
        </w:rPr>
        <w:t>736010221000017591, АО «Народный Банк Казахстана», БИК: HSBKKZKX.</w:t>
      </w:r>
    </w:p>
    <w:p w:rsidR="00F26FFB" w:rsidRPr="00753AE4" w:rsidRDefault="00DF5E3D" w:rsidP="00F26FF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0D62D2">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00F26FFB" w:rsidRPr="00741BD5">
        <w:rPr>
          <w:rFonts w:ascii="Times New Roman" w:hAnsi="Times New Roman" w:cs="Times New Roman"/>
          <w:color w:val="000000"/>
          <w:sz w:val="24"/>
          <w:szCs w:val="24"/>
        </w:rPr>
        <w:t xml:space="preserve"> Гарантийное обеспечение не вносится, если цена договора закупа или договора на оказание фармацевтических услуг не превышает </w:t>
      </w:r>
      <w:proofErr w:type="spellStart"/>
      <w:r w:rsidR="00F26FFB" w:rsidRPr="00741BD5">
        <w:rPr>
          <w:rFonts w:ascii="Times New Roman" w:hAnsi="Times New Roman" w:cs="Times New Roman"/>
          <w:color w:val="000000"/>
          <w:sz w:val="24"/>
          <w:szCs w:val="24"/>
        </w:rPr>
        <w:t>двухтысячекратного</w:t>
      </w:r>
      <w:proofErr w:type="spellEnd"/>
      <w:r w:rsidR="00F26FFB" w:rsidRPr="00741BD5">
        <w:rPr>
          <w:rFonts w:ascii="Times New Roman" w:hAnsi="Times New Roman" w:cs="Times New Roman"/>
          <w:color w:val="000000"/>
          <w:sz w:val="24"/>
          <w:szCs w:val="24"/>
        </w:rPr>
        <w:t xml:space="preserve"> размера месячного расчетного показателя на соответствующий финансовый год.</w:t>
      </w:r>
    </w:p>
    <w:p w:rsidR="00F26FFB" w:rsidRPr="00753AE4" w:rsidRDefault="00DF5E3D" w:rsidP="00F26FF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0D62D2">
        <w:rPr>
          <w:rFonts w:ascii="Times New Roman" w:hAnsi="Times New Roman" w:cs="Times New Roman"/>
          <w:color w:val="000000"/>
          <w:sz w:val="24"/>
          <w:szCs w:val="24"/>
        </w:rPr>
        <w:t>2</w:t>
      </w:r>
      <w:r w:rsidR="00F26FFB" w:rsidRPr="00741BD5">
        <w:rPr>
          <w:rFonts w:ascii="Times New Roman" w:hAnsi="Times New Roman" w:cs="Times New Roman"/>
          <w:color w:val="000000"/>
          <w:sz w:val="24"/>
          <w:szCs w:val="24"/>
        </w:rPr>
        <w:t>.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955242" w:rsidRDefault="000D62D2" w:rsidP="00F26FFB">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63</w:t>
      </w:r>
      <w:r w:rsidR="00DF5E3D">
        <w:rPr>
          <w:rFonts w:ascii="Times New Roman" w:hAnsi="Times New Roman" w:cs="Times New Roman"/>
          <w:color w:val="000000"/>
          <w:sz w:val="24"/>
          <w:szCs w:val="24"/>
        </w:rPr>
        <w:t>.</w:t>
      </w:r>
      <w:r w:rsidR="00F26FFB" w:rsidRPr="00741BD5">
        <w:rPr>
          <w:rFonts w:ascii="Times New Roman" w:hAnsi="Times New Roman" w:cs="Times New Roman"/>
          <w:color w:val="000000"/>
          <w:sz w:val="24"/>
          <w:szCs w:val="24"/>
        </w:rPr>
        <w:t>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r w:rsidR="00F26FFB" w:rsidRPr="00741BD5">
        <w:rPr>
          <w:rFonts w:ascii="Times New Roman" w:hAnsi="Times New Roman" w:cs="Times New Roman"/>
          <w:sz w:val="24"/>
          <w:szCs w:val="24"/>
        </w:rPr>
        <w:br/>
      </w:r>
      <w:r w:rsidR="00F26FFB" w:rsidRPr="00741BD5">
        <w:rPr>
          <w:rFonts w:ascii="Times New Roman" w:hAnsi="Times New Roman" w:cs="Times New Roman"/>
          <w:color w:val="000000"/>
          <w:sz w:val="24"/>
          <w:szCs w:val="24"/>
        </w:rPr>
        <w:t>     </w:t>
      </w:r>
      <w:r w:rsidR="00DF5E3D">
        <w:rPr>
          <w:rFonts w:ascii="Times New Roman" w:hAnsi="Times New Roman" w:cs="Times New Roman"/>
          <w:color w:val="000000"/>
          <w:sz w:val="24"/>
          <w:szCs w:val="24"/>
        </w:rPr>
        <w:t xml:space="preserve">- </w:t>
      </w:r>
      <w:r w:rsidR="00F26FFB" w:rsidRPr="00741BD5">
        <w:rPr>
          <w:rFonts w:ascii="Times New Roman" w:hAnsi="Times New Roman" w:cs="Times New Roman"/>
          <w:color w:val="000000"/>
          <w:sz w:val="24"/>
          <w:szCs w:val="24"/>
        </w:rPr>
        <w:t xml:space="preserve">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r w:rsidR="00F26FFB" w:rsidRPr="00741BD5">
        <w:rPr>
          <w:rFonts w:ascii="Times New Roman" w:hAnsi="Times New Roman" w:cs="Times New Roman"/>
          <w:sz w:val="24"/>
          <w:szCs w:val="24"/>
        </w:rPr>
        <w:br/>
      </w:r>
      <w:r w:rsidR="00F26FFB" w:rsidRPr="00741BD5">
        <w:rPr>
          <w:rFonts w:ascii="Times New Roman" w:hAnsi="Times New Roman" w:cs="Times New Roman"/>
          <w:color w:val="000000"/>
          <w:sz w:val="24"/>
          <w:szCs w:val="24"/>
        </w:rPr>
        <w:t>     </w:t>
      </w:r>
      <w:r w:rsidR="00DF5E3D">
        <w:rPr>
          <w:rFonts w:ascii="Times New Roman" w:hAnsi="Times New Roman" w:cs="Times New Roman"/>
          <w:color w:val="000000"/>
          <w:sz w:val="24"/>
          <w:szCs w:val="24"/>
        </w:rPr>
        <w:t>-</w:t>
      </w:r>
      <w:r w:rsidR="00F26FFB" w:rsidRPr="00741BD5">
        <w:rPr>
          <w:rFonts w:ascii="Times New Roman" w:hAnsi="Times New Roman" w:cs="Times New Roman"/>
          <w:color w:val="000000"/>
          <w:sz w:val="24"/>
          <w:szCs w:val="24"/>
        </w:rPr>
        <w:t xml:space="preserve">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r w:rsidR="00F26FFB" w:rsidRPr="00741BD5">
        <w:rPr>
          <w:rFonts w:ascii="Times New Roman" w:hAnsi="Times New Roman" w:cs="Times New Roman"/>
          <w:sz w:val="24"/>
          <w:szCs w:val="24"/>
        </w:rPr>
        <w:br/>
      </w:r>
      <w:r w:rsidR="00F26FFB" w:rsidRPr="00741BD5">
        <w:rPr>
          <w:rFonts w:ascii="Times New Roman" w:hAnsi="Times New Roman" w:cs="Times New Roman"/>
          <w:color w:val="000000"/>
          <w:sz w:val="24"/>
          <w:szCs w:val="24"/>
        </w:rPr>
        <w:t>     </w:t>
      </w:r>
      <w:r w:rsidR="00DF5E3D">
        <w:rPr>
          <w:rFonts w:ascii="Times New Roman" w:hAnsi="Times New Roman" w:cs="Times New Roman"/>
          <w:color w:val="000000"/>
          <w:sz w:val="24"/>
          <w:szCs w:val="24"/>
        </w:rPr>
        <w:t>-</w:t>
      </w:r>
      <w:r w:rsidR="00F26FFB" w:rsidRPr="00741BD5">
        <w:rPr>
          <w:rFonts w:ascii="Times New Roman" w:hAnsi="Times New Roman" w:cs="Times New Roman"/>
          <w:color w:val="000000"/>
          <w:sz w:val="24"/>
          <w:szCs w:val="24"/>
        </w:rPr>
        <w:t xml:space="preserve">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955242" w:rsidRDefault="00955242" w:rsidP="00F26FFB">
      <w:pPr>
        <w:spacing w:line="240" w:lineRule="auto"/>
        <w:contextualSpacing/>
        <w:jc w:val="both"/>
        <w:rPr>
          <w:rFonts w:ascii="Times New Roman" w:hAnsi="Times New Roman" w:cs="Times New Roman"/>
          <w:color w:val="000000"/>
          <w:sz w:val="24"/>
          <w:szCs w:val="24"/>
        </w:rPr>
      </w:pPr>
    </w:p>
    <w:p w:rsidR="00955242" w:rsidRDefault="00955242" w:rsidP="00955242">
      <w:pPr>
        <w:spacing w:line="240" w:lineRule="auto"/>
        <w:contextualSpacing/>
        <w:jc w:val="center"/>
        <w:rPr>
          <w:rFonts w:ascii="Times New Roman" w:hAnsi="Times New Roman" w:cs="Times New Roman"/>
          <w:b/>
          <w:sz w:val="24"/>
          <w:szCs w:val="24"/>
        </w:rPr>
      </w:pPr>
      <w:r w:rsidRPr="00955242">
        <w:rPr>
          <w:rFonts w:ascii="Times New Roman" w:hAnsi="Times New Roman" w:cs="Times New Roman"/>
          <w:b/>
          <w:color w:val="000000"/>
          <w:sz w:val="24"/>
          <w:szCs w:val="24"/>
        </w:rPr>
        <w:t>18.Порядок заключения договора о закупе.</w:t>
      </w:r>
    </w:p>
    <w:p w:rsidR="00955242" w:rsidRDefault="00955242" w:rsidP="00955242">
      <w:pPr>
        <w:spacing w:line="240" w:lineRule="auto"/>
        <w:contextualSpacing/>
        <w:rPr>
          <w:rFonts w:ascii="Times New Roman" w:hAnsi="Times New Roman" w:cs="Times New Roman"/>
          <w:b/>
          <w:sz w:val="24"/>
          <w:szCs w:val="24"/>
        </w:rPr>
      </w:pPr>
    </w:p>
    <w:p w:rsidR="00955242" w:rsidRDefault="00955242" w:rsidP="00955242">
      <w:pPr>
        <w:spacing w:after="0"/>
        <w:jc w:val="both"/>
        <w:rPr>
          <w:rFonts w:ascii="Times New Roman" w:hAnsi="Times New Roman" w:cs="Times New Roman"/>
          <w:color w:val="000000"/>
          <w:sz w:val="24"/>
          <w:szCs w:val="24"/>
        </w:rPr>
      </w:pPr>
      <w:r w:rsidRPr="00955242">
        <w:rPr>
          <w:rFonts w:ascii="Times New Roman" w:hAnsi="Times New Roman" w:cs="Times New Roman"/>
          <w:sz w:val="24"/>
          <w:szCs w:val="24"/>
        </w:rPr>
        <w:lastRenderedPageBreak/>
        <w:t>6</w:t>
      </w:r>
      <w:r w:rsidR="000D62D2">
        <w:rPr>
          <w:rFonts w:ascii="Times New Roman" w:hAnsi="Times New Roman" w:cs="Times New Roman"/>
          <w:sz w:val="24"/>
          <w:szCs w:val="24"/>
        </w:rPr>
        <w:t>4</w:t>
      </w:r>
      <w:r w:rsidRPr="00955242">
        <w:rPr>
          <w:rFonts w:ascii="Times New Roman" w:hAnsi="Times New Roman" w:cs="Times New Roman"/>
          <w:sz w:val="24"/>
          <w:szCs w:val="24"/>
        </w:rPr>
        <w:t xml:space="preserve">. </w:t>
      </w:r>
      <w:r w:rsidRPr="00741BD5">
        <w:rPr>
          <w:rFonts w:ascii="Times New Roman" w:hAnsi="Times New Roman" w:cs="Times New Roman"/>
          <w:color w:val="000000"/>
          <w:sz w:val="24"/>
          <w:szCs w:val="24"/>
        </w:rPr>
        <w:t>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w:t>
      </w:r>
      <w:r>
        <w:rPr>
          <w:rFonts w:ascii="Times New Roman" w:hAnsi="Times New Roman" w:cs="Times New Roman"/>
          <w:color w:val="000000"/>
          <w:sz w:val="24"/>
          <w:szCs w:val="24"/>
        </w:rPr>
        <w:t xml:space="preserve">е приложения </w:t>
      </w:r>
      <w:r w:rsidR="000E4D1A">
        <w:rPr>
          <w:rFonts w:ascii="Times New Roman" w:hAnsi="Times New Roman" w:cs="Times New Roman"/>
          <w:color w:val="000000"/>
          <w:sz w:val="24"/>
          <w:szCs w:val="24"/>
        </w:rPr>
        <w:t>9</w:t>
      </w:r>
      <w:r>
        <w:rPr>
          <w:rFonts w:ascii="Times New Roman" w:hAnsi="Times New Roman" w:cs="Times New Roman"/>
          <w:color w:val="000000"/>
          <w:sz w:val="24"/>
          <w:szCs w:val="24"/>
        </w:rPr>
        <w:t xml:space="preserve"> к тендерной документации</w:t>
      </w:r>
      <w:r w:rsidRPr="00741BD5">
        <w:rPr>
          <w:rFonts w:ascii="Times New Roman" w:hAnsi="Times New Roman" w:cs="Times New Roman"/>
          <w:color w:val="000000"/>
          <w:sz w:val="24"/>
          <w:szCs w:val="24"/>
        </w:rPr>
        <w:t>.</w:t>
      </w:r>
    </w:p>
    <w:p w:rsidR="00955242" w:rsidRDefault="00955242" w:rsidP="0095524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64</w:t>
      </w:r>
      <w:r w:rsidRPr="00741BD5">
        <w:rPr>
          <w:rFonts w:ascii="Times New Roman" w:hAnsi="Times New Roman" w:cs="Times New Roman"/>
          <w:color w:val="000000"/>
          <w:sz w:val="24"/>
          <w:szCs w:val="24"/>
        </w:rPr>
        <w:t>.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955242" w:rsidRDefault="00955242" w:rsidP="0095524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65. </w:t>
      </w:r>
      <w:r w:rsidRPr="00741BD5">
        <w:rPr>
          <w:rFonts w:ascii="Times New Roman" w:hAnsi="Times New Roman" w:cs="Times New Roman"/>
          <w:color w:val="000000"/>
          <w:sz w:val="24"/>
          <w:szCs w:val="24"/>
        </w:rPr>
        <w:t>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955242" w:rsidRPr="00CD02D9" w:rsidRDefault="00955242" w:rsidP="0095524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66. </w:t>
      </w:r>
      <w:r w:rsidRPr="00741BD5">
        <w:rPr>
          <w:rFonts w:ascii="Times New Roman" w:hAnsi="Times New Roman" w:cs="Times New Roman"/>
          <w:color w:val="000000"/>
          <w:sz w:val="24"/>
          <w:szCs w:val="24"/>
        </w:rPr>
        <w:t xml:space="preserve">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rsidR="000D62D2" w:rsidRPr="001E7B44" w:rsidRDefault="00955242" w:rsidP="000D62D2">
      <w:pPr>
        <w:spacing w:after="0"/>
        <w:jc w:val="both"/>
        <w:rPr>
          <w:rFonts w:ascii="Times New Roman" w:hAnsi="Times New Roman" w:cs="Times New Roman"/>
          <w:sz w:val="24"/>
          <w:szCs w:val="24"/>
        </w:rPr>
      </w:pPr>
      <w:r>
        <w:rPr>
          <w:rFonts w:ascii="Times New Roman" w:hAnsi="Times New Roman" w:cs="Times New Roman"/>
          <w:color w:val="000000"/>
          <w:sz w:val="24"/>
          <w:szCs w:val="24"/>
        </w:rPr>
        <w:t>67</w:t>
      </w:r>
      <w:bookmarkStart w:id="96" w:name="z409"/>
      <w:r w:rsidR="000D62D2">
        <w:rPr>
          <w:rFonts w:ascii="Times New Roman" w:hAnsi="Times New Roman" w:cs="Times New Roman"/>
          <w:color w:val="000000"/>
          <w:sz w:val="24"/>
          <w:szCs w:val="24"/>
        </w:rPr>
        <w:t>.</w:t>
      </w:r>
      <w:r w:rsidR="000D62D2" w:rsidRPr="001E7B44">
        <w:rPr>
          <w:rFonts w:ascii="Times New Roman" w:hAnsi="Times New Roman" w:cs="Times New Roman"/>
          <w:color w:val="000000"/>
          <w:sz w:val="24"/>
          <w:szCs w:val="24"/>
        </w:rPr>
        <w:t>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0D62D2" w:rsidRPr="001E7B44" w:rsidRDefault="000D62D2" w:rsidP="000D62D2">
      <w:pPr>
        <w:spacing w:after="0"/>
        <w:jc w:val="both"/>
        <w:rPr>
          <w:rFonts w:ascii="Times New Roman" w:hAnsi="Times New Roman" w:cs="Times New Roman"/>
          <w:sz w:val="24"/>
          <w:szCs w:val="24"/>
        </w:rPr>
      </w:pPr>
      <w:bookmarkStart w:id="97" w:name="z410"/>
      <w:bookmarkEnd w:id="96"/>
      <w:r>
        <w:rPr>
          <w:rFonts w:ascii="Times New Roman" w:hAnsi="Times New Roman" w:cs="Times New Roman"/>
          <w:color w:val="000000"/>
          <w:sz w:val="24"/>
          <w:szCs w:val="24"/>
        </w:rPr>
        <w:t>68</w:t>
      </w:r>
      <w:r w:rsidRPr="001E7B44">
        <w:rPr>
          <w:rFonts w:ascii="Times New Roman" w:hAnsi="Times New Roman" w:cs="Times New Roman"/>
          <w:color w:val="000000"/>
          <w:sz w:val="24"/>
          <w:szCs w:val="24"/>
        </w:rPr>
        <w:t>.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0D62D2" w:rsidRPr="001E7B44" w:rsidRDefault="000D62D2" w:rsidP="000D62D2">
      <w:pPr>
        <w:spacing w:after="0"/>
        <w:jc w:val="both"/>
        <w:rPr>
          <w:rFonts w:ascii="Times New Roman" w:hAnsi="Times New Roman" w:cs="Times New Roman"/>
          <w:sz w:val="24"/>
          <w:szCs w:val="24"/>
        </w:rPr>
      </w:pPr>
      <w:bookmarkStart w:id="98" w:name="z411"/>
      <w:bookmarkEnd w:id="97"/>
      <w:r w:rsidRPr="001E7B44">
        <w:rPr>
          <w:rFonts w:ascii="Times New Roman" w:hAnsi="Times New Roman" w:cs="Times New Roman"/>
          <w:color w:val="000000"/>
          <w:sz w:val="24"/>
          <w:szCs w:val="24"/>
        </w:rPr>
        <w:t>      1) по взаимному согласию сторон в части уменьшения цены на товары и соответственно цены договора;</w:t>
      </w:r>
    </w:p>
    <w:p w:rsidR="000D62D2" w:rsidRPr="001E7B44" w:rsidRDefault="000D62D2" w:rsidP="000D62D2">
      <w:pPr>
        <w:spacing w:after="0"/>
        <w:jc w:val="both"/>
        <w:rPr>
          <w:rFonts w:ascii="Times New Roman" w:hAnsi="Times New Roman" w:cs="Times New Roman"/>
          <w:sz w:val="24"/>
          <w:szCs w:val="24"/>
        </w:rPr>
      </w:pPr>
      <w:bookmarkStart w:id="99" w:name="z412"/>
      <w:bookmarkEnd w:id="98"/>
      <w:r w:rsidRPr="001E7B44">
        <w:rPr>
          <w:rFonts w:ascii="Times New Roman" w:hAnsi="Times New Roman" w:cs="Times New Roman"/>
          <w:color w:val="000000"/>
          <w:sz w:val="24"/>
          <w:szCs w:val="24"/>
        </w:rPr>
        <w:t>      2) по взаимному согласию сторон в части уменьшения объема товаров, фармацевтических услуг.</w:t>
      </w:r>
    </w:p>
    <w:bookmarkEnd w:id="99"/>
    <w:p w:rsidR="00955242" w:rsidRDefault="00955242" w:rsidP="000D62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69</w:t>
      </w:r>
      <w:r w:rsidRPr="00741BD5">
        <w:rPr>
          <w:rFonts w:ascii="Times New Roman" w:hAnsi="Times New Roman" w:cs="Times New Roman"/>
          <w:color w:val="000000"/>
          <w:sz w:val="24"/>
          <w:szCs w:val="24"/>
        </w:rPr>
        <w:t>.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о закупе, об оказании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730C3C" w:rsidRDefault="00730C3C" w:rsidP="00955242">
      <w:pPr>
        <w:spacing w:line="240" w:lineRule="auto"/>
        <w:contextualSpacing/>
        <w:jc w:val="both"/>
        <w:rPr>
          <w:rFonts w:ascii="Times New Roman" w:hAnsi="Times New Roman" w:cs="Times New Roman"/>
          <w:color w:val="000000"/>
          <w:sz w:val="24"/>
          <w:szCs w:val="24"/>
        </w:rPr>
      </w:pPr>
    </w:p>
    <w:p w:rsidR="006C60EB" w:rsidRDefault="006C60EB" w:rsidP="00955242">
      <w:pPr>
        <w:spacing w:line="240" w:lineRule="auto"/>
        <w:contextualSpacing/>
        <w:jc w:val="both"/>
        <w:rPr>
          <w:rFonts w:ascii="Times New Roman" w:hAnsi="Times New Roman" w:cs="Times New Roman"/>
          <w:color w:val="000000"/>
          <w:sz w:val="24"/>
          <w:szCs w:val="24"/>
        </w:rPr>
      </w:pPr>
    </w:p>
    <w:p w:rsidR="006C60EB" w:rsidRDefault="006C60EB" w:rsidP="00955242">
      <w:pPr>
        <w:spacing w:line="240" w:lineRule="auto"/>
        <w:contextualSpacing/>
        <w:jc w:val="both"/>
        <w:rPr>
          <w:rFonts w:ascii="Times New Roman" w:hAnsi="Times New Roman" w:cs="Times New Roman"/>
          <w:color w:val="000000"/>
          <w:sz w:val="24"/>
          <w:szCs w:val="24"/>
        </w:rPr>
      </w:pPr>
    </w:p>
    <w:p w:rsidR="006C60EB" w:rsidRDefault="006C60EB" w:rsidP="00955242">
      <w:pPr>
        <w:spacing w:line="240" w:lineRule="auto"/>
        <w:contextualSpacing/>
        <w:jc w:val="both"/>
        <w:rPr>
          <w:rFonts w:ascii="Times New Roman" w:hAnsi="Times New Roman" w:cs="Times New Roman"/>
          <w:color w:val="000000"/>
          <w:sz w:val="24"/>
          <w:szCs w:val="24"/>
        </w:rPr>
      </w:pPr>
    </w:p>
    <w:p w:rsidR="006C60EB" w:rsidRDefault="006C60EB" w:rsidP="00955242">
      <w:pPr>
        <w:spacing w:line="240" w:lineRule="auto"/>
        <w:contextualSpacing/>
        <w:jc w:val="both"/>
        <w:rPr>
          <w:rFonts w:ascii="Times New Roman" w:hAnsi="Times New Roman" w:cs="Times New Roman"/>
          <w:color w:val="000000"/>
          <w:sz w:val="24"/>
          <w:szCs w:val="24"/>
        </w:rPr>
      </w:pPr>
    </w:p>
    <w:p w:rsidR="006C60EB" w:rsidRDefault="006C60EB" w:rsidP="00955242">
      <w:pPr>
        <w:spacing w:line="240" w:lineRule="auto"/>
        <w:contextualSpacing/>
        <w:jc w:val="both"/>
        <w:rPr>
          <w:rFonts w:ascii="Times New Roman" w:hAnsi="Times New Roman" w:cs="Times New Roman"/>
          <w:color w:val="000000"/>
          <w:sz w:val="24"/>
          <w:szCs w:val="24"/>
        </w:rPr>
      </w:pPr>
    </w:p>
    <w:p w:rsidR="006C60EB" w:rsidRDefault="006C60EB" w:rsidP="00955242">
      <w:pPr>
        <w:spacing w:line="240" w:lineRule="auto"/>
        <w:contextualSpacing/>
        <w:jc w:val="both"/>
        <w:rPr>
          <w:rFonts w:ascii="Times New Roman" w:hAnsi="Times New Roman" w:cs="Times New Roman"/>
          <w:color w:val="000000"/>
          <w:sz w:val="24"/>
          <w:szCs w:val="24"/>
        </w:rPr>
      </w:pPr>
    </w:p>
    <w:p w:rsidR="006C60EB" w:rsidRDefault="006C60EB" w:rsidP="00955242">
      <w:pPr>
        <w:spacing w:line="240" w:lineRule="auto"/>
        <w:contextualSpacing/>
        <w:jc w:val="both"/>
        <w:rPr>
          <w:rFonts w:ascii="Times New Roman" w:hAnsi="Times New Roman" w:cs="Times New Roman"/>
          <w:color w:val="000000"/>
          <w:sz w:val="24"/>
          <w:szCs w:val="24"/>
        </w:rPr>
      </w:pPr>
    </w:p>
    <w:p w:rsidR="006C60EB" w:rsidRDefault="006C60EB" w:rsidP="00955242">
      <w:pPr>
        <w:spacing w:line="240" w:lineRule="auto"/>
        <w:contextualSpacing/>
        <w:jc w:val="both"/>
        <w:rPr>
          <w:rFonts w:ascii="Times New Roman" w:hAnsi="Times New Roman" w:cs="Times New Roman"/>
          <w:color w:val="000000"/>
          <w:sz w:val="24"/>
          <w:szCs w:val="24"/>
        </w:rPr>
      </w:pPr>
    </w:p>
    <w:p w:rsidR="006C60EB" w:rsidRDefault="006C60EB" w:rsidP="00955242">
      <w:pPr>
        <w:spacing w:line="240" w:lineRule="auto"/>
        <w:contextualSpacing/>
        <w:jc w:val="both"/>
        <w:rPr>
          <w:rFonts w:ascii="Times New Roman" w:hAnsi="Times New Roman" w:cs="Times New Roman"/>
          <w:color w:val="000000"/>
          <w:sz w:val="24"/>
          <w:szCs w:val="24"/>
        </w:rPr>
      </w:pPr>
    </w:p>
    <w:p w:rsidR="006C60EB" w:rsidRDefault="006C60EB" w:rsidP="00955242">
      <w:pPr>
        <w:spacing w:line="240" w:lineRule="auto"/>
        <w:contextualSpacing/>
        <w:jc w:val="both"/>
        <w:rPr>
          <w:rFonts w:ascii="Times New Roman" w:hAnsi="Times New Roman" w:cs="Times New Roman"/>
          <w:color w:val="000000"/>
          <w:sz w:val="24"/>
          <w:szCs w:val="24"/>
        </w:rPr>
      </w:pPr>
    </w:p>
    <w:p w:rsidR="006C60EB" w:rsidRDefault="006C60EB" w:rsidP="00955242">
      <w:pPr>
        <w:spacing w:line="240" w:lineRule="auto"/>
        <w:contextualSpacing/>
        <w:jc w:val="both"/>
        <w:rPr>
          <w:rFonts w:ascii="Times New Roman" w:hAnsi="Times New Roman" w:cs="Times New Roman"/>
          <w:color w:val="000000"/>
          <w:sz w:val="24"/>
          <w:szCs w:val="24"/>
        </w:rPr>
      </w:pPr>
    </w:p>
    <w:p w:rsidR="00551852" w:rsidRDefault="00551852" w:rsidP="008C74B0">
      <w:pPr>
        <w:spacing w:line="240" w:lineRule="auto"/>
        <w:contextualSpacing/>
        <w:jc w:val="right"/>
        <w:rPr>
          <w:rFonts w:ascii="Times New Roman" w:hAnsi="Times New Roman" w:cs="Times New Roman"/>
          <w:b/>
          <w:color w:val="000000"/>
          <w:sz w:val="24"/>
          <w:szCs w:val="24"/>
        </w:rPr>
      </w:pPr>
    </w:p>
    <w:p w:rsidR="00730C3C" w:rsidRPr="008C74B0" w:rsidRDefault="008C74B0" w:rsidP="008C74B0">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lastRenderedPageBreak/>
        <w:t>Приложение 1</w:t>
      </w:r>
    </w:p>
    <w:p w:rsidR="008C74B0" w:rsidRPr="008C74B0" w:rsidRDefault="008C74B0" w:rsidP="008C74B0">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к тендерной документации</w:t>
      </w:r>
    </w:p>
    <w:p w:rsidR="00730C3C" w:rsidRDefault="00730C3C" w:rsidP="008C74B0">
      <w:pPr>
        <w:spacing w:line="240" w:lineRule="auto"/>
        <w:contextualSpacing/>
        <w:jc w:val="right"/>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tbl>
      <w:tblPr>
        <w:tblStyle w:val="a7"/>
        <w:tblW w:w="10986" w:type="dxa"/>
        <w:tblInd w:w="-1168" w:type="dxa"/>
        <w:tblLayout w:type="fixed"/>
        <w:tblLook w:val="04A0"/>
      </w:tblPr>
      <w:tblGrid>
        <w:gridCol w:w="458"/>
        <w:gridCol w:w="2803"/>
        <w:gridCol w:w="851"/>
        <w:gridCol w:w="992"/>
        <w:gridCol w:w="1276"/>
        <w:gridCol w:w="1621"/>
        <w:gridCol w:w="1621"/>
        <w:gridCol w:w="1364"/>
      </w:tblGrid>
      <w:tr w:rsidR="00F459BA" w:rsidRPr="00730C3C" w:rsidTr="00F459BA">
        <w:tc>
          <w:tcPr>
            <w:tcW w:w="458" w:type="dxa"/>
            <w:vAlign w:val="center"/>
          </w:tcPr>
          <w:p w:rsidR="00F459BA" w:rsidRPr="00913947" w:rsidRDefault="00F459BA" w:rsidP="00730C3C">
            <w:pPr>
              <w:contextualSpacing/>
              <w:jc w:val="center"/>
              <w:rPr>
                <w:rFonts w:ascii="Times New Roman" w:hAnsi="Times New Roman" w:cs="Times New Roman"/>
                <w:b/>
                <w:color w:val="000000"/>
                <w:sz w:val="20"/>
                <w:szCs w:val="20"/>
              </w:rPr>
            </w:pPr>
            <w:r w:rsidRPr="00913947">
              <w:rPr>
                <w:rFonts w:ascii="Times New Roman" w:hAnsi="Times New Roman" w:cs="Times New Roman"/>
                <w:b/>
                <w:color w:val="000000"/>
                <w:sz w:val="20"/>
                <w:szCs w:val="20"/>
              </w:rPr>
              <w:t>№</w:t>
            </w:r>
            <w:r>
              <w:rPr>
                <w:rFonts w:ascii="Times New Roman" w:hAnsi="Times New Roman" w:cs="Times New Roman"/>
                <w:b/>
                <w:color w:val="000000"/>
                <w:sz w:val="20"/>
                <w:szCs w:val="20"/>
              </w:rPr>
              <w:t>лота</w:t>
            </w:r>
          </w:p>
        </w:tc>
        <w:tc>
          <w:tcPr>
            <w:tcW w:w="2803" w:type="dxa"/>
            <w:vAlign w:val="center"/>
          </w:tcPr>
          <w:p w:rsidR="00F459BA" w:rsidRPr="00945AF1" w:rsidRDefault="00F459BA" w:rsidP="00945AF1">
            <w:pPr>
              <w:contextualSpacing/>
              <w:jc w:val="center"/>
              <w:rPr>
                <w:rFonts w:ascii="Times New Roman" w:hAnsi="Times New Roman" w:cs="Times New Roman"/>
                <w:b/>
                <w:color w:val="000000"/>
                <w:sz w:val="20"/>
                <w:szCs w:val="20"/>
              </w:rPr>
            </w:pPr>
            <w:r w:rsidRPr="00945AF1">
              <w:rPr>
                <w:rFonts w:ascii="Times New Roman" w:hAnsi="Times New Roman" w:cs="Times New Roman"/>
                <w:b/>
                <w:color w:val="000000"/>
                <w:sz w:val="20"/>
                <w:szCs w:val="20"/>
              </w:rPr>
              <w:t>Наименование товара</w:t>
            </w:r>
          </w:p>
        </w:tc>
        <w:tc>
          <w:tcPr>
            <w:tcW w:w="851" w:type="dxa"/>
            <w:vAlign w:val="center"/>
          </w:tcPr>
          <w:p w:rsidR="00F459BA" w:rsidRPr="00913947" w:rsidRDefault="00F459BA" w:rsidP="00730C3C">
            <w:pPr>
              <w:contextualSpacing/>
              <w:jc w:val="center"/>
              <w:rPr>
                <w:rFonts w:ascii="Times New Roman" w:hAnsi="Times New Roman" w:cs="Times New Roman"/>
                <w:b/>
                <w:color w:val="000000"/>
                <w:sz w:val="20"/>
                <w:szCs w:val="20"/>
              </w:rPr>
            </w:pPr>
            <w:r w:rsidRPr="00913947">
              <w:rPr>
                <w:rFonts w:ascii="Times New Roman" w:hAnsi="Times New Roman" w:cs="Times New Roman"/>
                <w:b/>
                <w:color w:val="000000"/>
                <w:sz w:val="20"/>
                <w:szCs w:val="20"/>
              </w:rPr>
              <w:t>Единица измерения</w:t>
            </w:r>
          </w:p>
        </w:tc>
        <w:tc>
          <w:tcPr>
            <w:tcW w:w="992" w:type="dxa"/>
            <w:vAlign w:val="center"/>
          </w:tcPr>
          <w:p w:rsidR="00F459BA" w:rsidRPr="00913947" w:rsidRDefault="00F459BA" w:rsidP="00730C3C">
            <w:pPr>
              <w:contextualSpacing/>
              <w:jc w:val="center"/>
              <w:rPr>
                <w:rFonts w:ascii="Times New Roman" w:hAnsi="Times New Roman" w:cs="Times New Roman"/>
                <w:b/>
                <w:color w:val="000000"/>
                <w:sz w:val="20"/>
                <w:szCs w:val="20"/>
              </w:rPr>
            </w:pPr>
            <w:r w:rsidRPr="00913947">
              <w:rPr>
                <w:rFonts w:ascii="Times New Roman" w:hAnsi="Times New Roman" w:cs="Times New Roman"/>
                <w:b/>
                <w:color w:val="000000"/>
                <w:sz w:val="20"/>
                <w:szCs w:val="20"/>
              </w:rPr>
              <w:t>Кол-во</w:t>
            </w:r>
          </w:p>
        </w:tc>
        <w:tc>
          <w:tcPr>
            <w:tcW w:w="1276" w:type="dxa"/>
            <w:vAlign w:val="center"/>
          </w:tcPr>
          <w:p w:rsidR="00F459BA" w:rsidRPr="00913947" w:rsidRDefault="00F459BA" w:rsidP="00730C3C">
            <w:pPr>
              <w:contextualSpacing/>
              <w:jc w:val="center"/>
              <w:rPr>
                <w:rFonts w:ascii="Times New Roman" w:hAnsi="Times New Roman" w:cs="Times New Roman"/>
                <w:b/>
                <w:color w:val="000000"/>
                <w:sz w:val="20"/>
                <w:szCs w:val="20"/>
              </w:rPr>
            </w:pPr>
            <w:r w:rsidRPr="00913947">
              <w:rPr>
                <w:rFonts w:ascii="Times New Roman" w:hAnsi="Times New Roman" w:cs="Times New Roman"/>
                <w:b/>
                <w:color w:val="000000"/>
                <w:sz w:val="20"/>
                <w:szCs w:val="20"/>
              </w:rPr>
              <w:t>Цена</w:t>
            </w:r>
          </w:p>
        </w:tc>
        <w:tc>
          <w:tcPr>
            <w:tcW w:w="1621" w:type="dxa"/>
            <w:vAlign w:val="center"/>
          </w:tcPr>
          <w:p w:rsidR="00F459BA" w:rsidRPr="00913947" w:rsidRDefault="00F459BA" w:rsidP="002813B7">
            <w:pPr>
              <w:contextualSpacing/>
              <w:jc w:val="center"/>
              <w:rPr>
                <w:rFonts w:ascii="Times New Roman" w:hAnsi="Times New Roman" w:cs="Times New Roman"/>
                <w:b/>
                <w:color w:val="000000"/>
                <w:sz w:val="20"/>
                <w:szCs w:val="20"/>
              </w:rPr>
            </w:pPr>
            <w:proofErr w:type="gramStart"/>
            <w:r w:rsidRPr="00913947">
              <w:rPr>
                <w:rFonts w:ascii="Times New Roman" w:hAnsi="Times New Roman" w:cs="Times New Roman"/>
                <w:b/>
                <w:color w:val="000000"/>
                <w:sz w:val="20"/>
                <w:szCs w:val="20"/>
              </w:rPr>
              <w:t>Сумма</w:t>
            </w:r>
            <w:proofErr w:type="gramEnd"/>
            <w:r w:rsidRPr="00913947">
              <w:rPr>
                <w:rFonts w:ascii="Times New Roman" w:hAnsi="Times New Roman" w:cs="Times New Roman"/>
                <w:b/>
                <w:color w:val="000000"/>
                <w:sz w:val="20"/>
                <w:szCs w:val="20"/>
              </w:rPr>
              <w:t xml:space="preserve"> выделенная для закупа, тенге</w:t>
            </w:r>
          </w:p>
        </w:tc>
        <w:tc>
          <w:tcPr>
            <w:tcW w:w="1621" w:type="dxa"/>
            <w:vAlign w:val="center"/>
          </w:tcPr>
          <w:p w:rsidR="00F459BA" w:rsidRPr="00913947" w:rsidRDefault="00F459BA" w:rsidP="00730C3C">
            <w:pPr>
              <w:contextualSpacing/>
              <w:jc w:val="center"/>
              <w:rPr>
                <w:rFonts w:ascii="Times New Roman" w:hAnsi="Times New Roman" w:cs="Times New Roman"/>
                <w:b/>
                <w:color w:val="000000"/>
                <w:sz w:val="20"/>
                <w:szCs w:val="20"/>
              </w:rPr>
            </w:pPr>
            <w:r w:rsidRPr="00913947">
              <w:rPr>
                <w:rFonts w:ascii="Times New Roman" w:hAnsi="Times New Roman" w:cs="Times New Roman"/>
                <w:b/>
                <w:color w:val="000000"/>
                <w:sz w:val="20"/>
                <w:szCs w:val="20"/>
              </w:rPr>
              <w:t>Срок поставки</w:t>
            </w:r>
          </w:p>
        </w:tc>
        <w:tc>
          <w:tcPr>
            <w:tcW w:w="1364" w:type="dxa"/>
            <w:vAlign w:val="center"/>
          </w:tcPr>
          <w:p w:rsidR="00F459BA" w:rsidRPr="00913947" w:rsidRDefault="00F459BA" w:rsidP="00730C3C">
            <w:pPr>
              <w:contextualSpacing/>
              <w:jc w:val="center"/>
              <w:rPr>
                <w:rFonts w:ascii="Times New Roman" w:hAnsi="Times New Roman" w:cs="Times New Roman"/>
                <w:b/>
                <w:color w:val="000000"/>
                <w:sz w:val="20"/>
                <w:szCs w:val="20"/>
              </w:rPr>
            </w:pPr>
            <w:r w:rsidRPr="00913947">
              <w:rPr>
                <w:rFonts w:ascii="Times New Roman" w:hAnsi="Times New Roman" w:cs="Times New Roman"/>
                <w:b/>
                <w:color w:val="000000"/>
                <w:sz w:val="20"/>
                <w:szCs w:val="20"/>
              </w:rPr>
              <w:t>Место поставки товара</w:t>
            </w:r>
          </w:p>
        </w:tc>
      </w:tr>
      <w:tr w:rsidR="00F459BA" w:rsidTr="00F459BA">
        <w:tc>
          <w:tcPr>
            <w:tcW w:w="458" w:type="dxa"/>
          </w:tcPr>
          <w:p w:rsidR="00F459BA" w:rsidRPr="00913947" w:rsidRDefault="00F459BA" w:rsidP="00913947">
            <w:pPr>
              <w:contextualSpacing/>
              <w:jc w:val="center"/>
              <w:rPr>
                <w:rFonts w:ascii="Times New Roman" w:hAnsi="Times New Roman" w:cs="Times New Roman"/>
                <w:color w:val="000000"/>
                <w:sz w:val="20"/>
                <w:szCs w:val="20"/>
              </w:rPr>
            </w:pPr>
            <w:r w:rsidRPr="00913947">
              <w:rPr>
                <w:rFonts w:ascii="Times New Roman" w:hAnsi="Times New Roman" w:cs="Times New Roman"/>
                <w:color w:val="000000"/>
                <w:sz w:val="20"/>
                <w:szCs w:val="20"/>
              </w:rPr>
              <w:t>1</w:t>
            </w:r>
          </w:p>
        </w:tc>
        <w:tc>
          <w:tcPr>
            <w:tcW w:w="2803" w:type="dxa"/>
          </w:tcPr>
          <w:p w:rsidR="00F459BA" w:rsidRPr="00945AF1" w:rsidRDefault="00F459BA" w:rsidP="00945AF1">
            <w:pPr>
              <w:contextualSpacing/>
              <w:jc w:val="center"/>
              <w:rPr>
                <w:rFonts w:ascii="Times New Roman" w:hAnsi="Times New Roman" w:cs="Times New Roman"/>
                <w:color w:val="000000"/>
                <w:sz w:val="20"/>
                <w:szCs w:val="20"/>
              </w:rPr>
            </w:pPr>
            <w:r w:rsidRPr="00945AF1">
              <w:rPr>
                <w:rFonts w:ascii="Times New Roman" w:hAnsi="Times New Roman" w:cs="Times New Roman"/>
                <w:color w:val="000000"/>
                <w:sz w:val="20"/>
                <w:szCs w:val="20"/>
              </w:rPr>
              <w:t>3</w:t>
            </w:r>
          </w:p>
        </w:tc>
        <w:tc>
          <w:tcPr>
            <w:tcW w:w="851" w:type="dxa"/>
          </w:tcPr>
          <w:p w:rsidR="00F459BA" w:rsidRPr="00913947" w:rsidRDefault="00F459BA" w:rsidP="00913947">
            <w:pPr>
              <w:contextualSpacing/>
              <w:jc w:val="center"/>
              <w:rPr>
                <w:rFonts w:ascii="Times New Roman" w:hAnsi="Times New Roman" w:cs="Times New Roman"/>
                <w:color w:val="000000"/>
                <w:sz w:val="20"/>
                <w:szCs w:val="20"/>
              </w:rPr>
            </w:pPr>
            <w:r w:rsidRPr="00913947">
              <w:rPr>
                <w:rFonts w:ascii="Times New Roman" w:hAnsi="Times New Roman" w:cs="Times New Roman"/>
                <w:color w:val="000000"/>
                <w:sz w:val="20"/>
                <w:szCs w:val="20"/>
              </w:rPr>
              <w:t>4</w:t>
            </w:r>
          </w:p>
        </w:tc>
        <w:tc>
          <w:tcPr>
            <w:tcW w:w="992" w:type="dxa"/>
          </w:tcPr>
          <w:p w:rsidR="00F459BA" w:rsidRPr="00913947" w:rsidRDefault="00F459BA" w:rsidP="00913947">
            <w:pPr>
              <w:contextualSpacing/>
              <w:jc w:val="center"/>
              <w:rPr>
                <w:rFonts w:ascii="Times New Roman" w:hAnsi="Times New Roman" w:cs="Times New Roman"/>
                <w:color w:val="000000"/>
                <w:sz w:val="20"/>
                <w:szCs w:val="20"/>
              </w:rPr>
            </w:pPr>
            <w:r w:rsidRPr="00913947">
              <w:rPr>
                <w:rFonts w:ascii="Times New Roman" w:hAnsi="Times New Roman" w:cs="Times New Roman"/>
                <w:color w:val="000000"/>
                <w:sz w:val="20"/>
                <w:szCs w:val="20"/>
              </w:rPr>
              <w:t>5</w:t>
            </w:r>
          </w:p>
        </w:tc>
        <w:tc>
          <w:tcPr>
            <w:tcW w:w="1276" w:type="dxa"/>
          </w:tcPr>
          <w:p w:rsidR="00F459BA" w:rsidRPr="00913947" w:rsidRDefault="00F459BA" w:rsidP="00913947">
            <w:pPr>
              <w:contextualSpacing/>
              <w:jc w:val="center"/>
              <w:rPr>
                <w:rFonts w:ascii="Times New Roman" w:hAnsi="Times New Roman" w:cs="Times New Roman"/>
                <w:color w:val="000000"/>
                <w:sz w:val="20"/>
                <w:szCs w:val="20"/>
              </w:rPr>
            </w:pPr>
            <w:r w:rsidRPr="00913947">
              <w:rPr>
                <w:rFonts w:ascii="Times New Roman" w:hAnsi="Times New Roman" w:cs="Times New Roman"/>
                <w:color w:val="000000"/>
                <w:sz w:val="20"/>
                <w:szCs w:val="20"/>
              </w:rPr>
              <w:t>6</w:t>
            </w:r>
          </w:p>
        </w:tc>
        <w:tc>
          <w:tcPr>
            <w:tcW w:w="1621" w:type="dxa"/>
          </w:tcPr>
          <w:p w:rsidR="00F459BA" w:rsidRPr="00913947" w:rsidRDefault="00F459BA" w:rsidP="002813B7">
            <w:pPr>
              <w:contextualSpacing/>
              <w:jc w:val="center"/>
              <w:rPr>
                <w:rFonts w:ascii="Times New Roman" w:hAnsi="Times New Roman" w:cs="Times New Roman"/>
                <w:color w:val="000000"/>
                <w:sz w:val="20"/>
                <w:szCs w:val="20"/>
              </w:rPr>
            </w:pPr>
            <w:r w:rsidRPr="00913947">
              <w:rPr>
                <w:rFonts w:ascii="Times New Roman" w:hAnsi="Times New Roman" w:cs="Times New Roman"/>
                <w:color w:val="000000"/>
                <w:sz w:val="20"/>
                <w:szCs w:val="20"/>
              </w:rPr>
              <w:t>9</w:t>
            </w:r>
          </w:p>
        </w:tc>
        <w:tc>
          <w:tcPr>
            <w:tcW w:w="1621" w:type="dxa"/>
          </w:tcPr>
          <w:p w:rsidR="00F459BA" w:rsidRPr="00913947" w:rsidRDefault="00F459BA" w:rsidP="00913947">
            <w:pPr>
              <w:contextualSpacing/>
              <w:jc w:val="center"/>
              <w:rPr>
                <w:rFonts w:ascii="Times New Roman" w:hAnsi="Times New Roman" w:cs="Times New Roman"/>
                <w:color w:val="000000"/>
                <w:sz w:val="20"/>
                <w:szCs w:val="20"/>
              </w:rPr>
            </w:pPr>
            <w:r w:rsidRPr="00913947">
              <w:rPr>
                <w:rFonts w:ascii="Times New Roman" w:hAnsi="Times New Roman" w:cs="Times New Roman"/>
                <w:color w:val="000000"/>
                <w:sz w:val="20"/>
                <w:szCs w:val="20"/>
              </w:rPr>
              <w:t>7</w:t>
            </w:r>
          </w:p>
        </w:tc>
        <w:tc>
          <w:tcPr>
            <w:tcW w:w="1364" w:type="dxa"/>
          </w:tcPr>
          <w:p w:rsidR="00F459BA" w:rsidRPr="00913947" w:rsidRDefault="00F459BA" w:rsidP="00913947">
            <w:pPr>
              <w:contextualSpacing/>
              <w:jc w:val="center"/>
              <w:rPr>
                <w:rFonts w:ascii="Times New Roman" w:hAnsi="Times New Roman" w:cs="Times New Roman"/>
                <w:color w:val="000000"/>
                <w:sz w:val="20"/>
                <w:szCs w:val="20"/>
              </w:rPr>
            </w:pPr>
            <w:r w:rsidRPr="00913947">
              <w:rPr>
                <w:rFonts w:ascii="Times New Roman" w:hAnsi="Times New Roman" w:cs="Times New Roman"/>
                <w:color w:val="000000"/>
                <w:sz w:val="20"/>
                <w:szCs w:val="20"/>
              </w:rPr>
              <w:t>8</w:t>
            </w:r>
          </w:p>
        </w:tc>
      </w:tr>
      <w:tr w:rsidR="001775D8" w:rsidRPr="008C74B0" w:rsidTr="00D70585">
        <w:tc>
          <w:tcPr>
            <w:tcW w:w="458" w:type="dxa"/>
            <w:vAlign w:val="center"/>
          </w:tcPr>
          <w:p w:rsidR="001775D8" w:rsidRPr="001E4DF6" w:rsidRDefault="001775D8" w:rsidP="002813B7">
            <w:pPr>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1</w:t>
            </w:r>
          </w:p>
        </w:tc>
        <w:tc>
          <w:tcPr>
            <w:tcW w:w="2803" w:type="dxa"/>
          </w:tcPr>
          <w:p w:rsidR="001775D8" w:rsidRPr="001775D8" w:rsidRDefault="001775D8" w:rsidP="00C37F08">
            <w:pPr>
              <w:pStyle w:val="a4"/>
              <w:rPr>
                <w:sz w:val="20"/>
                <w:szCs w:val="20"/>
              </w:rPr>
            </w:pPr>
            <w:r w:rsidRPr="001775D8">
              <w:rPr>
                <w:sz w:val="20"/>
                <w:szCs w:val="20"/>
              </w:rPr>
              <w:t>Кожаный антисептик, 1л</w:t>
            </w:r>
          </w:p>
        </w:tc>
        <w:tc>
          <w:tcPr>
            <w:tcW w:w="851" w:type="dxa"/>
          </w:tcPr>
          <w:p w:rsidR="001775D8" w:rsidRPr="001775D8" w:rsidRDefault="001775D8" w:rsidP="00C37F08">
            <w:pPr>
              <w:pStyle w:val="a4"/>
              <w:jc w:val="center"/>
              <w:rPr>
                <w:sz w:val="20"/>
                <w:szCs w:val="20"/>
              </w:rPr>
            </w:pPr>
            <w:proofErr w:type="spellStart"/>
            <w:proofErr w:type="gramStart"/>
            <w:r w:rsidRPr="001775D8">
              <w:rPr>
                <w:sz w:val="20"/>
                <w:szCs w:val="20"/>
              </w:rPr>
              <w:t>шт</w:t>
            </w:r>
            <w:proofErr w:type="spellEnd"/>
            <w:proofErr w:type="gramEnd"/>
          </w:p>
        </w:tc>
        <w:tc>
          <w:tcPr>
            <w:tcW w:w="992" w:type="dxa"/>
          </w:tcPr>
          <w:p w:rsidR="001775D8" w:rsidRPr="001775D8" w:rsidRDefault="001775D8" w:rsidP="00C37F08">
            <w:pPr>
              <w:pStyle w:val="a4"/>
              <w:jc w:val="center"/>
              <w:rPr>
                <w:sz w:val="20"/>
                <w:szCs w:val="20"/>
              </w:rPr>
            </w:pPr>
            <w:r w:rsidRPr="001775D8">
              <w:rPr>
                <w:sz w:val="20"/>
                <w:szCs w:val="20"/>
              </w:rPr>
              <w:t>3</w:t>
            </w:r>
          </w:p>
        </w:tc>
        <w:tc>
          <w:tcPr>
            <w:tcW w:w="1276" w:type="dxa"/>
          </w:tcPr>
          <w:p w:rsidR="001775D8" w:rsidRPr="001775D8" w:rsidRDefault="001775D8" w:rsidP="00C37F08">
            <w:pPr>
              <w:pStyle w:val="a4"/>
              <w:jc w:val="center"/>
              <w:rPr>
                <w:sz w:val="20"/>
                <w:szCs w:val="20"/>
              </w:rPr>
            </w:pPr>
            <w:r w:rsidRPr="001775D8">
              <w:rPr>
                <w:sz w:val="20"/>
                <w:szCs w:val="20"/>
              </w:rPr>
              <w:t>3 800,00</w:t>
            </w:r>
          </w:p>
        </w:tc>
        <w:tc>
          <w:tcPr>
            <w:tcW w:w="1621" w:type="dxa"/>
          </w:tcPr>
          <w:p w:rsidR="001775D8" w:rsidRPr="001775D8" w:rsidRDefault="001775D8" w:rsidP="00C37F08">
            <w:pPr>
              <w:pStyle w:val="a4"/>
              <w:jc w:val="center"/>
              <w:rPr>
                <w:sz w:val="20"/>
                <w:szCs w:val="20"/>
              </w:rPr>
            </w:pPr>
            <w:r w:rsidRPr="001775D8">
              <w:rPr>
                <w:sz w:val="20"/>
                <w:szCs w:val="20"/>
              </w:rPr>
              <w:t>11400,00</w:t>
            </w:r>
          </w:p>
        </w:tc>
        <w:tc>
          <w:tcPr>
            <w:tcW w:w="1621" w:type="dxa"/>
            <w:vMerge w:val="restart"/>
            <w:vAlign w:val="center"/>
          </w:tcPr>
          <w:p w:rsidR="001775D8" w:rsidRPr="00F459BA" w:rsidRDefault="001775D8" w:rsidP="009D72E9">
            <w:pPr>
              <w:contextualSpacing/>
              <w:jc w:val="center"/>
              <w:rPr>
                <w:rFonts w:ascii="Times New Roman" w:hAnsi="Times New Roman"/>
                <w:bCs/>
                <w:sz w:val="20"/>
                <w:szCs w:val="20"/>
              </w:rPr>
            </w:pPr>
            <w:r w:rsidRPr="00F459BA">
              <w:rPr>
                <w:rFonts w:ascii="Times New Roman" w:hAnsi="Times New Roman"/>
                <w:bCs/>
                <w:sz w:val="20"/>
                <w:szCs w:val="20"/>
              </w:rPr>
              <w:t>С момента заключения договора</w:t>
            </w:r>
          </w:p>
          <w:p w:rsidR="001775D8" w:rsidRPr="00F459BA" w:rsidRDefault="001775D8" w:rsidP="009D72E9">
            <w:pPr>
              <w:contextualSpacing/>
              <w:jc w:val="center"/>
              <w:rPr>
                <w:rFonts w:ascii="Times New Roman" w:hAnsi="Times New Roman" w:cs="Times New Roman"/>
                <w:color w:val="000000"/>
                <w:sz w:val="20"/>
                <w:szCs w:val="20"/>
              </w:rPr>
            </w:pPr>
            <w:r w:rsidRPr="00F459BA">
              <w:rPr>
                <w:rFonts w:ascii="Times New Roman" w:hAnsi="Times New Roman"/>
                <w:bCs/>
                <w:sz w:val="20"/>
                <w:szCs w:val="20"/>
              </w:rPr>
              <w:t>в течение 20 календарных дней.</w:t>
            </w:r>
          </w:p>
        </w:tc>
        <w:tc>
          <w:tcPr>
            <w:tcW w:w="1364" w:type="dxa"/>
            <w:vMerge w:val="restart"/>
            <w:vAlign w:val="center"/>
          </w:tcPr>
          <w:p w:rsidR="001775D8" w:rsidRPr="00F459BA" w:rsidRDefault="001775D8" w:rsidP="00730C3C">
            <w:pPr>
              <w:jc w:val="center"/>
              <w:rPr>
                <w:rFonts w:ascii="Times New Roman" w:hAnsi="Times New Roman"/>
                <w:bCs/>
                <w:sz w:val="20"/>
                <w:szCs w:val="20"/>
              </w:rPr>
            </w:pPr>
            <w:r w:rsidRPr="00F459BA">
              <w:rPr>
                <w:rFonts w:ascii="Times New Roman" w:hAnsi="Times New Roman"/>
                <w:bCs/>
                <w:sz w:val="20"/>
                <w:szCs w:val="20"/>
              </w:rPr>
              <w:t>КГП «</w:t>
            </w:r>
            <w:proofErr w:type="spellStart"/>
            <w:r w:rsidRPr="00F459BA">
              <w:rPr>
                <w:rFonts w:ascii="Times New Roman" w:hAnsi="Times New Roman"/>
                <w:bCs/>
                <w:sz w:val="20"/>
                <w:szCs w:val="20"/>
              </w:rPr>
              <w:t>Качарская</w:t>
            </w:r>
            <w:proofErr w:type="spellEnd"/>
            <w:r w:rsidRPr="00F459BA">
              <w:rPr>
                <w:rFonts w:ascii="Times New Roman" w:hAnsi="Times New Roman"/>
                <w:bCs/>
                <w:sz w:val="20"/>
                <w:szCs w:val="20"/>
              </w:rPr>
              <w:t xml:space="preserve"> городская больница»</w:t>
            </w:r>
          </w:p>
          <w:p w:rsidR="001775D8" w:rsidRPr="00F459BA" w:rsidRDefault="001775D8" w:rsidP="00EF7463">
            <w:pPr>
              <w:contextualSpacing/>
              <w:jc w:val="center"/>
              <w:rPr>
                <w:rFonts w:ascii="Times New Roman" w:hAnsi="Times New Roman" w:cs="Times New Roman"/>
                <w:color w:val="000000"/>
                <w:sz w:val="20"/>
                <w:szCs w:val="20"/>
              </w:rPr>
            </w:pPr>
            <w:proofErr w:type="spellStart"/>
            <w:r w:rsidRPr="00F459BA">
              <w:rPr>
                <w:rFonts w:ascii="Times New Roman" w:hAnsi="Times New Roman"/>
                <w:bCs/>
                <w:sz w:val="20"/>
                <w:szCs w:val="20"/>
              </w:rPr>
              <w:t>Костанайская</w:t>
            </w:r>
            <w:proofErr w:type="spellEnd"/>
            <w:r w:rsidRPr="00F459BA">
              <w:rPr>
                <w:rFonts w:ascii="Times New Roman" w:hAnsi="Times New Roman"/>
                <w:bCs/>
                <w:sz w:val="20"/>
                <w:szCs w:val="20"/>
              </w:rPr>
              <w:t xml:space="preserve"> область, г</w:t>
            </w:r>
            <w:proofErr w:type="gramStart"/>
            <w:r w:rsidRPr="00F459BA">
              <w:rPr>
                <w:rFonts w:ascii="Times New Roman" w:hAnsi="Times New Roman"/>
                <w:bCs/>
                <w:sz w:val="20"/>
                <w:szCs w:val="20"/>
              </w:rPr>
              <w:t>.Р</w:t>
            </w:r>
            <w:proofErr w:type="gramEnd"/>
            <w:r w:rsidRPr="00F459BA">
              <w:rPr>
                <w:rFonts w:ascii="Times New Roman" w:hAnsi="Times New Roman"/>
                <w:bCs/>
                <w:sz w:val="20"/>
                <w:szCs w:val="20"/>
              </w:rPr>
              <w:t xml:space="preserve">удный поселок </w:t>
            </w:r>
            <w:proofErr w:type="spellStart"/>
            <w:r w:rsidRPr="00F459BA">
              <w:rPr>
                <w:rFonts w:ascii="Times New Roman" w:hAnsi="Times New Roman"/>
                <w:bCs/>
                <w:sz w:val="20"/>
                <w:szCs w:val="20"/>
              </w:rPr>
              <w:t>Качар</w:t>
            </w:r>
            <w:proofErr w:type="spellEnd"/>
            <w:r w:rsidRPr="00F459BA">
              <w:rPr>
                <w:rFonts w:ascii="Times New Roman" w:hAnsi="Times New Roman"/>
                <w:bCs/>
                <w:sz w:val="20"/>
                <w:szCs w:val="20"/>
              </w:rPr>
              <w:t>, микрорайон 1, строение 44</w:t>
            </w:r>
          </w:p>
        </w:tc>
      </w:tr>
      <w:tr w:rsidR="001775D8" w:rsidRPr="008C74B0" w:rsidTr="00D70585">
        <w:tc>
          <w:tcPr>
            <w:tcW w:w="458" w:type="dxa"/>
            <w:vAlign w:val="center"/>
          </w:tcPr>
          <w:p w:rsidR="001775D8" w:rsidRPr="001E4DF6" w:rsidRDefault="001775D8" w:rsidP="002813B7">
            <w:pPr>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2</w:t>
            </w:r>
          </w:p>
        </w:tc>
        <w:tc>
          <w:tcPr>
            <w:tcW w:w="2803" w:type="dxa"/>
          </w:tcPr>
          <w:p w:rsidR="001775D8" w:rsidRPr="001775D8" w:rsidRDefault="001775D8" w:rsidP="00C37F08">
            <w:pPr>
              <w:pStyle w:val="a4"/>
              <w:rPr>
                <w:sz w:val="20"/>
                <w:szCs w:val="20"/>
              </w:rPr>
            </w:pPr>
            <w:r w:rsidRPr="001775D8">
              <w:rPr>
                <w:sz w:val="20"/>
                <w:szCs w:val="20"/>
              </w:rPr>
              <w:t>Кожаный антисептик, 100 мл</w:t>
            </w:r>
          </w:p>
        </w:tc>
        <w:tc>
          <w:tcPr>
            <w:tcW w:w="851" w:type="dxa"/>
          </w:tcPr>
          <w:p w:rsidR="001775D8" w:rsidRPr="001775D8" w:rsidRDefault="001775D8" w:rsidP="00C37F08">
            <w:pPr>
              <w:pStyle w:val="a4"/>
              <w:jc w:val="center"/>
              <w:rPr>
                <w:sz w:val="20"/>
                <w:szCs w:val="20"/>
              </w:rPr>
            </w:pPr>
            <w:proofErr w:type="spellStart"/>
            <w:proofErr w:type="gramStart"/>
            <w:r w:rsidRPr="001775D8">
              <w:rPr>
                <w:sz w:val="20"/>
                <w:szCs w:val="20"/>
              </w:rPr>
              <w:t>шт</w:t>
            </w:r>
            <w:proofErr w:type="spellEnd"/>
            <w:proofErr w:type="gramEnd"/>
          </w:p>
        </w:tc>
        <w:tc>
          <w:tcPr>
            <w:tcW w:w="992" w:type="dxa"/>
          </w:tcPr>
          <w:p w:rsidR="001775D8" w:rsidRPr="001775D8" w:rsidRDefault="001775D8" w:rsidP="00C37F08">
            <w:pPr>
              <w:pStyle w:val="a4"/>
              <w:jc w:val="center"/>
              <w:rPr>
                <w:sz w:val="20"/>
                <w:szCs w:val="20"/>
              </w:rPr>
            </w:pPr>
            <w:r w:rsidRPr="001775D8">
              <w:rPr>
                <w:sz w:val="20"/>
                <w:szCs w:val="20"/>
              </w:rPr>
              <w:t>10</w:t>
            </w:r>
          </w:p>
        </w:tc>
        <w:tc>
          <w:tcPr>
            <w:tcW w:w="1276" w:type="dxa"/>
          </w:tcPr>
          <w:p w:rsidR="001775D8" w:rsidRPr="001775D8" w:rsidRDefault="001775D8" w:rsidP="00C37F08">
            <w:pPr>
              <w:pStyle w:val="a4"/>
              <w:jc w:val="center"/>
              <w:rPr>
                <w:sz w:val="20"/>
                <w:szCs w:val="20"/>
              </w:rPr>
            </w:pPr>
            <w:r w:rsidRPr="001775D8">
              <w:rPr>
                <w:sz w:val="20"/>
                <w:szCs w:val="20"/>
              </w:rPr>
              <w:t>900,00</w:t>
            </w:r>
          </w:p>
        </w:tc>
        <w:tc>
          <w:tcPr>
            <w:tcW w:w="1621" w:type="dxa"/>
          </w:tcPr>
          <w:p w:rsidR="001775D8" w:rsidRPr="001775D8" w:rsidRDefault="001775D8" w:rsidP="00C37F08">
            <w:pPr>
              <w:pStyle w:val="a4"/>
              <w:jc w:val="center"/>
              <w:rPr>
                <w:sz w:val="20"/>
                <w:szCs w:val="20"/>
              </w:rPr>
            </w:pPr>
            <w:r w:rsidRPr="001775D8">
              <w:rPr>
                <w:sz w:val="20"/>
                <w:szCs w:val="20"/>
              </w:rPr>
              <w:t>9000,00</w:t>
            </w:r>
          </w:p>
        </w:tc>
        <w:tc>
          <w:tcPr>
            <w:tcW w:w="1621" w:type="dxa"/>
            <w:vMerge/>
            <w:vAlign w:val="center"/>
          </w:tcPr>
          <w:p w:rsidR="001775D8" w:rsidRPr="00913947" w:rsidRDefault="001775D8" w:rsidP="00892F70">
            <w:pPr>
              <w:contextualSpacing/>
              <w:jc w:val="center"/>
              <w:rPr>
                <w:rFonts w:ascii="Times New Roman" w:hAnsi="Times New Roman" w:cs="Times New Roman"/>
                <w:b/>
                <w:color w:val="000000"/>
                <w:sz w:val="20"/>
                <w:szCs w:val="20"/>
              </w:rPr>
            </w:pPr>
          </w:p>
        </w:tc>
        <w:tc>
          <w:tcPr>
            <w:tcW w:w="1364" w:type="dxa"/>
            <w:vMerge/>
            <w:vAlign w:val="center"/>
          </w:tcPr>
          <w:p w:rsidR="001775D8" w:rsidRPr="00913947" w:rsidRDefault="001775D8" w:rsidP="00892F70">
            <w:pPr>
              <w:contextualSpacing/>
              <w:jc w:val="center"/>
              <w:rPr>
                <w:rFonts w:ascii="Times New Roman" w:hAnsi="Times New Roman" w:cs="Times New Roman"/>
                <w:b/>
                <w:color w:val="000000"/>
                <w:sz w:val="20"/>
                <w:szCs w:val="20"/>
              </w:rPr>
            </w:pPr>
          </w:p>
        </w:tc>
      </w:tr>
      <w:tr w:rsidR="001775D8" w:rsidRPr="008C74B0" w:rsidTr="00D70585">
        <w:tc>
          <w:tcPr>
            <w:tcW w:w="458" w:type="dxa"/>
            <w:vAlign w:val="center"/>
          </w:tcPr>
          <w:p w:rsidR="001775D8" w:rsidRPr="001E4DF6" w:rsidRDefault="001775D8" w:rsidP="002813B7">
            <w:pPr>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3</w:t>
            </w:r>
          </w:p>
        </w:tc>
        <w:tc>
          <w:tcPr>
            <w:tcW w:w="2803" w:type="dxa"/>
          </w:tcPr>
          <w:p w:rsidR="001775D8" w:rsidRPr="001775D8" w:rsidRDefault="001775D8" w:rsidP="00C37F08">
            <w:pPr>
              <w:pStyle w:val="a4"/>
              <w:rPr>
                <w:sz w:val="20"/>
                <w:szCs w:val="20"/>
              </w:rPr>
            </w:pPr>
            <w:r w:rsidRPr="001775D8">
              <w:rPr>
                <w:sz w:val="20"/>
                <w:szCs w:val="20"/>
              </w:rPr>
              <w:t>Кожаный антисептик, 200 мл</w:t>
            </w:r>
          </w:p>
        </w:tc>
        <w:tc>
          <w:tcPr>
            <w:tcW w:w="851" w:type="dxa"/>
          </w:tcPr>
          <w:p w:rsidR="001775D8" w:rsidRPr="001775D8" w:rsidRDefault="001775D8" w:rsidP="00C37F08">
            <w:pPr>
              <w:pStyle w:val="a4"/>
              <w:jc w:val="center"/>
              <w:rPr>
                <w:sz w:val="20"/>
                <w:szCs w:val="20"/>
              </w:rPr>
            </w:pPr>
            <w:proofErr w:type="spellStart"/>
            <w:proofErr w:type="gramStart"/>
            <w:r w:rsidRPr="001775D8">
              <w:rPr>
                <w:sz w:val="20"/>
                <w:szCs w:val="20"/>
              </w:rPr>
              <w:t>шт</w:t>
            </w:r>
            <w:proofErr w:type="spellEnd"/>
            <w:proofErr w:type="gramEnd"/>
          </w:p>
        </w:tc>
        <w:tc>
          <w:tcPr>
            <w:tcW w:w="992" w:type="dxa"/>
          </w:tcPr>
          <w:p w:rsidR="001775D8" w:rsidRPr="001775D8" w:rsidRDefault="001775D8" w:rsidP="00C37F08">
            <w:pPr>
              <w:pStyle w:val="a4"/>
              <w:jc w:val="center"/>
              <w:rPr>
                <w:sz w:val="20"/>
                <w:szCs w:val="20"/>
              </w:rPr>
            </w:pPr>
            <w:r w:rsidRPr="001775D8">
              <w:rPr>
                <w:sz w:val="20"/>
                <w:szCs w:val="20"/>
              </w:rPr>
              <w:t>10</w:t>
            </w:r>
          </w:p>
        </w:tc>
        <w:tc>
          <w:tcPr>
            <w:tcW w:w="1276" w:type="dxa"/>
          </w:tcPr>
          <w:p w:rsidR="001775D8" w:rsidRPr="001775D8" w:rsidRDefault="001775D8" w:rsidP="00C37F08">
            <w:pPr>
              <w:pStyle w:val="a4"/>
              <w:jc w:val="center"/>
              <w:rPr>
                <w:sz w:val="20"/>
                <w:szCs w:val="20"/>
              </w:rPr>
            </w:pPr>
            <w:r w:rsidRPr="001775D8">
              <w:rPr>
                <w:sz w:val="20"/>
                <w:szCs w:val="20"/>
              </w:rPr>
              <w:t>1200,00</w:t>
            </w:r>
          </w:p>
        </w:tc>
        <w:tc>
          <w:tcPr>
            <w:tcW w:w="1621" w:type="dxa"/>
          </w:tcPr>
          <w:p w:rsidR="001775D8" w:rsidRPr="001775D8" w:rsidRDefault="001775D8" w:rsidP="00C37F08">
            <w:pPr>
              <w:pStyle w:val="a4"/>
              <w:jc w:val="center"/>
              <w:rPr>
                <w:sz w:val="20"/>
                <w:szCs w:val="20"/>
              </w:rPr>
            </w:pPr>
            <w:r w:rsidRPr="001775D8">
              <w:rPr>
                <w:sz w:val="20"/>
                <w:szCs w:val="20"/>
              </w:rPr>
              <w:t>12000,00</w:t>
            </w:r>
          </w:p>
        </w:tc>
        <w:tc>
          <w:tcPr>
            <w:tcW w:w="1621" w:type="dxa"/>
            <w:vMerge/>
            <w:vAlign w:val="center"/>
          </w:tcPr>
          <w:p w:rsidR="001775D8" w:rsidRPr="00913947" w:rsidRDefault="001775D8" w:rsidP="00892F70">
            <w:pPr>
              <w:contextualSpacing/>
              <w:jc w:val="center"/>
              <w:rPr>
                <w:rFonts w:ascii="Times New Roman" w:hAnsi="Times New Roman" w:cs="Times New Roman"/>
                <w:b/>
                <w:color w:val="000000"/>
                <w:sz w:val="20"/>
                <w:szCs w:val="20"/>
              </w:rPr>
            </w:pPr>
          </w:p>
        </w:tc>
        <w:tc>
          <w:tcPr>
            <w:tcW w:w="1364" w:type="dxa"/>
            <w:vMerge/>
            <w:vAlign w:val="center"/>
          </w:tcPr>
          <w:p w:rsidR="001775D8" w:rsidRPr="00913947" w:rsidRDefault="001775D8" w:rsidP="00892F70">
            <w:pPr>
              <w:contextualSpacing/>
              <w:jc w:val="center"/>
              <w:rPr>
                <w:rFonts w:ascii="Times New Roman" w:hAnsi="Times New Roman" w:cs="Times New Roman"/>
                <w:b/>
                <w:color w:val="000000"/>
                <w:sz w:val="20"/>
                <w:szCs w:val="20"/>
              </w:rPr>
            </w:pPr>
          </w:p>
        </w:tc>
      </w:tr>
      <w:tr w:rsidR="001775D8" w:rsidRPr="008C74B0" w:rsidTr="00D70585">
        <w:tc>
          <w:tcPr>
            <w:tcW w:w="458" w:type="dxa"/>
            <w:vAlign w:val="center"/>
          </w:tcPr>
          <w:p w:rsidR="001775D8" w:rsidRPr="001E4DF6" w:rsidRDefault="001775D8" w:rsidP="002813B7">
            <w:pPr>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4</w:t>
            </w:r>
          </w:p>
        </w:tc>
        <w:tc>
          <w:tcPr>
            <w:tcW w:w="2803" w:type="dxa"/>
          </w:tcPr>
          <w:p w:rsidR="001775D8" w:rsidRPr="001775D8" w:rsidRDefault="001775D8" w:rsidP="00C37F08">
            <w:pPr>
              <w:pStyle w:val="a4"/>
              <w:rPr>
                <w:sz w:val="20"/>
                <w:szCs w:val="20"/>
              </w:rPr>
            </w:pPr>
            <w:proofErr w:type="spellStart"/>
            <w:r w:rsidRPr="001775D8">
              <w:rPr>
                <w:sz w:val="20"/>
                <w:szCs w:val="20"/>
              </w:rPr>
              <w:t>Дезсредство</w:t>
            </w:r>
            <w:proofErr w:type="spellEnd"/>
            <w:r w:rsidRPr="001775D8">
              <w:rPr>
                <w:sz w:val="20"/>
                <w:szCs w:val="20"/>
              </w:rPr>
              <w:t xml:space="preserve"> (</w:t>
            </w:r>
            <w:proofErr w:type="spellStart"/>
            <w:r w:rsidRPr="001775D8">
              <w:rPr>
                <w:sz w:val="20"/>
                <w:szCs w:val="20"/>
              </w:rPr>
              <w:t>сгеленный</w:t>
            </w:r>
            <w:proofErr w:type="spellEnd"/>
            <w:r w:rsidRPr="001775D8">
              <w:rPr>
                <w:sz w:val="20"/>
                <w:szCs w:val="20"/>
              </w:rPr>
              <w:t xml:space="preserve"> кожный антисептик)</w:t>
            </w:r>
          </w:p>
        </w:tc>
        <w:tc>
          <w:tcPr>
            <w:tcW w:w="851" w:type="dxa"/>
          </w:tcPr>
          <w:p w:rsidR="001775D8" w:rsidRPr="001775D8" w:rsidRDefault="001775D8" w:rsidP="00C37F08">
            <w:pPr>
              <w:pStyle w:val="a4"/>
              <w:jc w:val="center"/>
              <w:rPr>
                <w:sz w:val="20"/>
                <w:szCs w:val="20"/>
              </w:rPr>
            </w:pPr>
            <w:proofErr w:type="spellStart"/>
            <w:proofErr w:type="gramStart"/>
            <w:r w:rsidRPr="001775D8">
              <w:rPr>
                <w:sz w:val="20"/>
                <w:szCs w:val="20"/>
              </w:rPr>
              <w:t>шт</w:t>
            </w:r>
            <w:proofErr w:type="spellEnd"/>
            <w:proofErr w:type="gramEnd"/>
          </w:p>
        </w:tc>
        <w:tc>
          <w:tcPr>
            <w:tcW w:w="992" w:type="dxa"/>
          </w:tcPr>
          <w:p w:rsidR="001775D8" w:rsidRPr="001775D8" w:rsidRDefault="001775D8" w:rsidP="00C37F08">
            <w:pPr>
              <w:pStyle w:val="a4"/>
              <w:jc w:val="center"/>
              <w:rPr>
                <w:sz w:val="20"/>
                <w:szCs w:val="20"/>
              </w:rPr>
            </w:pPr>
            <w:r w:rsidRPr="001775D8">
              <w:rPr>
                <w:sz w:val="20"/>
                <w:szCs w:val="20"/>
              </w:rPr>
              <w:t>3</w:t>
            </w:r>
          </w:p>
        </w:tc>
        <w:tc>
          <w:tcPr>
            <w:tcW w:w="1276" w:type="dxa"/>
          </w:tcPr>
          <w:p w:rsidR="001775D8" w:rsidRPr="001775D8" w:rsidRDefault="001775D8" w:rsidP="00C37F08">
            <w:pPr>
              <w:pStyle w:val="a4"/>
              <w:jc w:val="center"/>
              <w:rPr>
                <w:sz w:val="20"/>
                <w:szCs w:val="20"/>
              </w:rPr>
            </w:pPr>
            <w:r w:rsidRPr="001775D8">
              <w:rPr>
                <w:sz w:val="20"/>
                <w:szCs w:val="20"/>
              </w:rPr>
              <w:t>3 800,00</w:t>
            </w:r>
          </w:p>
        </w:tc>
        <w:tc>
          <w:tcPr>
            <w:tcW w:w="1621" w:type="dxa"/>
          </w:tcPr>
          <w:p w:rsidR="001775D8" w:rsidRPr="001775D8" w:rsidRDefault="001775D8" w:rsidP="00C37F08">
            <w:pPr>
              <w:pStyle w:val="a4"/>
              <w:jc w:val="center"/>
              <w:rPr>
                <w:sz w:val="20"/>
                <w:szCs w:val="20"/>
              </w:rPr>
            </w:pPr>
            <w:r w:rsidRPr="001775D8">
              <w:rPr>
                <w:sz w:val="20"/>
                <w:szCs w:val="20"/>
              </w:rPr>
              <w:t>11400,00</w:t>
            </w:r>
          </w:p>
        </w:tc>
        <w:tc>
          <w:tcPr>
            <w:tcW w:w="1621" w:type="dxa"/>
            <w:vMerge/>
            <w:vAlign w:val="center"/>
          </w:tcPr>
          <w:p w:rsidR="001775D8" w:rsidRPr="00913947" w:rsidRDefault="001775D8" w:rsidP="00892F70">
            <w:pPr>
              <w:contextualSpacing/>
              <w:jc w:val="center"/>
              <w:rPr>
                <w:rFonts w:ascii="Times New Roman" w:hAnsi="Times New Roman" w:cs="Times New Roman"/>
                <w:b/>
                <w:color w:val="000000"/>
                <w:sz w:val="20"/>
                <w:szCs w:val="20"/>
              </w:rPr>
            </w:pPr>
          </w:p>
        </w:tc>
        <w:tc>
          <w:tcPr>
            <w:tcW w:w="1364" w:type="dxa"/>
            <w:vMerge/>
            <w:vAlign w:val="center"/>
          </w:tcPr>
          <w:p w:rsidR="001775D8" w:rsidRPr="00913947" w:rsidRDefault="001775D8" w:rsidP="00892F70">
            <w:pPr>
              <w:contextualSpacing/>
              <w:jc w:val="center"/>
              <w:rPr>
                <w:rFonts w:ascii="Times New Roman" w:hAnsi="Times New Roman" w:cs="Times New Roman"/>
                <w:b/>
                <w:color w:val="000000"/>
                <w:sz w:val="20"/>
                <w:szCs w:val="20"/>
              </w:rPr>
            </w:pPr>
          </w:p>
        </w:tc>
      </w:tr>
      <w:tr w:rsidR="001775D8" w:rsidRPr="008C74B0" w:rsidTr="00D70585">
        <w:tc>
          <w:tcPr>
            <w:tcW w:w="458" w:type="dxa"/>
            <w:vAlign w:val="center"/>
          </w:tcPr>
          <w:p w:rsidR="001775D8" w:rsidRPr="001E4DF6" w:rsidRDefault="001775D8" w:rsidP="002813B7">
            <w:pPr>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5</w:t>
            </w:r>
          </w:p>
        </w:tc>
        <w:tc>
          <w:tcPr>
            <w:tcW w:w="2803" w:type="dxa"/>
          </w:tcPr>
          <w:p w:rsidR="001775D8" w:rsidRPr="001775D8" w:rsidRDefault="001775D8" w:rsidP="00C37F08">
            <w:pPr>
              <w:pStyle w:val="a4"/>
              <w:rPr>
                <w:sz w:val="20"/>
                <w:szCs w:val="20"/>
              </w:rPr>
            </w:pPr>
            <w:r w:rsidRPr="001775D8">
              <w:rPr>
                <w:sz w:val="20"/>
                <w:szCs w:val="20"/>
              </w:rPr>
              <w:t xml:space="preserve">Средство для дезинфекции и стерилизации изделий медицинских назначения, 5 л       </w:t>
            </w:r>
          </w:p>
        </w:tc>
        <w:tc>
          <w:tcPr>
            <w:tcW w:w="851" w:type="dxa"/>
          </w:tcPr>
          <w:p w:rsidR="001775D8" w:rsidRPr="001775D8" w:rsidRDefault="001775D8" w:rsidP="00C37F08">
            <w:pPr>
              <w:pStyle w:val="a4"/>
              <w:jc w:val="center"/>
              <w:rPr>
                <w:sz w:val="20"/>
                <w:szCs w:val="20"/>
              </w:rPr>
            </w:pPr>
            <w:proofErr w:type="spellStart"/>
            <w:proofErr w:type="gramStart"/>
            <w:r w:rsidRPr="001775D8">
              <w:rPr>
                <w:sz w:val="20"/>
                <w:szCs w:val="20"/>
              </w:rPr>
              <w:t>шт</w:t>
            </w:r>
            <w:proofErr w:type="spellEnd"/>
            <w:proofErr w:type="gramEnd"/>
          </w:p>
        </w:tc>
        <w:tc>
          <w:tcPr>
            <w:tcW w:w="992" w:type="dxa"/>
          </w:tcPr>
          <w:p w:rsidR="001775D8" w:rsidRPr="001775D8" w:rsidRDefault="001775D8" w:rsidP="00C37F08">
            <w:pPr>
              <w:pStyle w:val="a4"/>
              <w:jc w:val="center"/>
              <w:rPr>
                <w:sz w:val="20"/>
                <w:szCs w:val="20"/>
              </w:rPr>
            </w:pPr>
            <w:r w:rsidRPr="001775D8">
              <w:rPr>
                <w:sz w:val="20"/>
                <w:szCs w:val="20"/>
              </w:rPr>
              <w:t>9</w:t>
            </w:r>
          </w:p>
        </w:tc>
        <w:tc>
          <w:tcPr>
            <w:tcW w:w="1276" w:type="dxa"/>
          </w:tcPr>
          <w:p w:rsidR="001775D8" w:rsidRPr="001775D8" w:rsidRDefault="001775D8" w:rsidP="00C37F08">
            <w:pPr>
              <w:pStyle w:val="a4"/>
              <w:jc w:val="center"/>
              <w:rPr>
                <w:sz w:val="20"/>
                <w:szCs w:val="20"/>
              </w:rPr>
            </w:pPr>
            <w:r w:rsidRPr="001775D8">
              <w:rPr>
                <w:sz w:val="20"/>
                <w:szCs w:val="20"/>
              </w:rPr>
              <w:t>11 500,00</w:t>
            </w:r>
          </w:p>
        </w:tc>
        <w:tc>
          <w:tcPr>
            <w:tcW w:w="1621" w:type="dxa"/>
          </w:tcPr>
          <w:p w:rsidR="001775D8" w:rsidRPr="001775D8" w:rsidRDefault="001775D8" w:rsidP="00C37F08">
            <w:pPr>
              <w:pStyle w:val="a4"/>
              <w:jc w:val="center"/>
              <w:rPr>
                <w:sz w:val="20"/>
                <w:szCs w:val="20"/>
              </w:rPr>
            </w:pPr>
            <w:r w:rsidRPr="001775D8">
              <w:rPr>
                <w:sz w:val="20"/>
                <w:szCs w:val="20"/>
              </w:rPr>
              <w:t>103500,00</w:t>
            </w:r>
          </w:p>
        </w:tc>
        <w:tc>
          <w:tcPr>
            <w:tcW w:w="1621" w:type="dxa"/>
            <w:vMerge/>
            <w:vAlign w:val="center"/>
          </w:tcPr>
          <w:p w:rsidR="001775D8" w:rsidRPr="00913947" w:rsidRDefault="001775D8" w:rsidP="00892F70">
            <w:pPr>
              <w:contextualSpacing/>
              <w:jc w:val="center"/>
              <w:rPr>
                <w:rFonts w:ascii="Times New Roman" w:hAnsi="Times New Roman" w:cs="Times New Roman"/>
                <w:b/>
                <w:color w:val="000000"/>
                <w:sz w:val="20"/>
                <w:szCs w:val="20"/>
              </w:rPr>
            </w:pPr>
          </w:p>
        </w:tc>
        <w:tc>
          <w:tcPr>
            <w:tcW w:w="1364" w:type="dxa"/>
            <w:vMerge/>
            <w:vAlign w:val="center"/>
          </w:tcPr>
          <w:p w:rsidR="001775D8" w:rsidRPr="00913947" w:rsidRDefault="001775D8" w:rsidP="00892F70">
            <w:pPr>
              <w:contextualSpacing/>
              <w:jc w:val="center"/>
              <w:rPr>
                <w:rFonts w:ascii="Times New Roman" w:hAnsi="Times New Roman" w:cs="Times New Roman"/>
                <w:b/>
                <w:color w:val="000000"/>
                <w:sz w:val="20"/>
                <w:szCs w:val="20"/>
              </w:rPr>
            </w:pPr>
          </w:p>
        </w:tc>
      </w:tr>
      <w:tr w:rsidR="001775D8" w:rsidRPr="008C74B0" w:rsidTr="00D70585">
        <w:tc>
          <w:tcPr>
            <w:tcW w:w="458" w:type="dxa"/>
            <w:vAlign w:val="center"/>
          </w:tcPr>
          <w:p w:rsidR="001775D8" w:rsidRPr="001E4DF6" w:rsidRDefault="001775D8" w:rsidP="002813B7">
            <w:pPr>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6</w:t>
            </w:r>
          </w:p>
        </w:tc>
        <w:tc>
          <w:tcPr>
            <w:tcW w:w="2803" w:type="dxa"/>
          </w:tcPr>
          <w:p w:rsidR="001775D8" w:rsidRPr="001775D8" w:rsidRDefault="001775D8" w:rsidP="00C37F08">
            <w:pPr>
              <w:pStyle w:val="a4"/>
              <w:rPr>
                <w:sz w:val="20"/>
                <w:szCs w:val="20"/>
              </w:rPr>
            </w:pPr>
            <w:r w:rsidRPr="001775D8">
              <w:rPr>
                <w:sz w:val="20"/>
                <w:szCs w:val="20"/>
              </w:rPr>
              <w:t xml:space="preserve">Средство (концентрат) для дезинфекции и ПСО изделия </w:t>
            </w:r>
            <w:proofErr w:type="spellStart"/>
            <w:r w:rsidRPr="001775D8">
              <w:rPr>
                <w:sz w:val="20"/>
                <w:szCs w:val="20"/>
              </w:rPr>
              <w:t>мед</w:t>
            </w:r>
            <w:proofErr w:type="gramStart"/>
            <w:r w:rsidRPr="001775D8">
              <w:rPr>
                <w:sz w:val="20"/>
                <w:szCs w:val="20"/>
              </w:rPr>
              <w:t>.н</w:t>
            </w:r>
            <w:proofErr w:type="gramEnd"/>
            <w:r w:rsidRPr="001775D8">
              <w:rPr>
                <w:sz w:val="20"/>
                <w:szCs w:val="20"/>
              </w:rPr>
              <w:t>азначения</w:t>
            </w:r>
            <w:proofErr w:type="spellEnd"/>
            <w:r w:rsidRPr="001775D8">
              <w:rPr>
                <w:sz w:val="20"/>
                <w:szCs w:val="20"/>
              </w:rPr>
              <w:t xml:space="preserve">, 1л </w:t>
            </w:r>
          </w:p>
        </w:tc>
        <w:tc>
          <w:tcPr>
            <w:tcW w:w="851" w:type="dxa"/>
          </w:tcPr>
          <w:p w:rsidR="001775D8" w:rsidRPr="001775D8" w:rsidRDefault="001775D8" w:rsidP="00C37F08">
            <w:pPr>
              <w:pStyle w:val="a4"/>
              <w:jc w:val="center"/>
              <w:rPr>
                <w:sz w:val="20"/>
                <w:szCs w:val="20"/>
              </w:rPr>
            </w:pPr>
            <w:proofErr w:type="spellStart"/>
            <w:proofErr w:type="gramStart"/>
            <w:r w:rsidRPr="001775D8">
              <w:rPr>
                <w:sz w:val="20"/>
                <w:szCs w:val="20"/>
              </w:rPr>
              <w:t>шт</w:t>
            </w:r>
            <w:proofErr w:type="spellEnd"/>
            <w:proofErr w:type="gramEnd"/>
          </w:p>
        </w:tc>
        <w:tc>
          <w:tcPr>
            <w:tcW w:w="992" w:type="dxa"/>
          </w:tcPr>
          <w:p w:rsidR="001775D8" w:rsidRPr="001775D8" w:rsidRDefault="001775D8" w:rsidP="00C37F08">
            <w:pPr>
              <w:pStyle w:val="a4"/>
              <w:jc w:val="center"/>
              <w:rPr>
                <w:sz w:val="20"/>
                <w:szCs w:val="20"/>
              </w:rPr>
            </w:pPr>
            <w:r w:rsidRPr="001775D8">
              <w:rPr>
                <w:sz w:val="20"/>
                <w:szCs w:val="20"/>
              </w:rPr>
              <w:t>25</w:t>
            </w:r>
          </w:p>
        </w:tc>
        <w:tc>
          <w:tcPr>
            <w:tcW w:w="1276" w:type="dxa"/>
          </w:tcPr>
          <w:p w:rsidR="001775D8" w:rsidRPr="001775D8" w:rsidRDefault="001775D8" w:rsidP="00C37F08">
            <w:pPr>
              <w:pStyle w:val="a4"/>
              <w:jc w:val="center"/>
              <w:rPr>
                <w:sz w:val="20"/>
                <w:szCs w:val="20"/>
              </w:rPr>
            </w:pPr>
            <w:r w:rsidRPr="001775D8">
              <w:rPr>
                <w:sz w:val="20"/>
                <w:szCs w:val="20"/>
              </w:rPr>
              <w:t>3 700,00</w:t>
            </w:r>
          </w:p>
        </w:tc>
        <w:tc>
          <w:tcPr>
            <w:tcW w:w="1621" w:type="dxa"/>
          </w:tcPr>
          <w:p w:rsidR="001775D8" w:rsidRPr="001775D8" w:rsidRDefault="001775D8" w:rsidP="00C37F08">
            <w:pPr>
              <w:pStyle w:val="a4"/>
              <w:jc w:val="center"/>
              <w:rPr>
                <w:sz w:val="20"/>
                <w:szCs w:val="20"/>
              </w:rPr>
            </w:pPr>
            <w:r w:rsidRPr="001775D8">
              <w:rPr>
                <w:sz w:val="20"/>
                <w:szCs w:val="20"/>
              </w:rPr>
              <w:t>92500,00</w:t>
            </w:r>
          </w:p>
        </w:tc>
        <w:tc>
          <w:tcPr>
            <w:tcW w:w="1621" w:type="dxa"/>
            <w:vMerge/>
            <w:vAlign w:val="center"/>
          </w:tcPr>
          <w:p w:rsidR="001775D8" w:rsidRPr="00913947" w:rsidRDefault="001775D8" w:rsidP="00892F70">
            <w:pPr>
              <w:contextualSpacing/>
              <w:jc w:val="center"/>
              <w:rPr>
                <w:rFonts w:ascii="Times New Roman" w:hAnsi="Times New Roman" w:cs="Times New Roman"/>
                <w:b/>
                <w:color w:val="000000"/>
                <w:sz w:val="20"/>
                <w:szCs w:val="20"/>
              </w:rPr>
            </w:pPr>
          </w:p>
        </w:tc>
        <w:tc>
          <w:tcPr>
            <w:tcW w:w="1364" w:type="dxa"/>
            <w:vMerge/>
            <w:vAlign w:val="center"/>
          </w:tcPr>
          <w:p w:rsidR="001775D8" w:rsidRPr="00913947" w:rsidRDefault="001775D8" w:rsidP="00892F70">
            <w:pPr>
              <w:contextualSpacing/>
              <w:jc w:val="center"/>
              <w:rPr>
                <w:rFonts w:ascii="Times New Roman" w:hAnsi="Times New Roman" w:cs="Times New Roman"/>
                <w:b/>
                <w:color w:val="000000"/>
                <w:sz w:val="20"/>
                <w:szCs w:val="20"/>
              </w:rPr>
            </w:pPr>
          </w:p>
        </w:tc>
      </w:tr>
      <w:tr w:rsidR="001775D8" w:rsidRPr="008C74B0" w:rsidTr="00D70585">
        <w:tc>
          <w:tcPr>
            <w:tcW w:w="458" w:type="dxa"/>
            <w:vAlign w:val="center"/>
          </w:tcPr>
          <w:p w:rsidR="001775D8" w:rsidRPr="001E4DF6" w:rsidRDefault="001775D8" w:rsidP="002813B7">
            <w:pPr>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7</w:t>
            </w:r>
          </w:p>
        </w:tc>
        <w:tc>
          <w:tcPr>
            <w:tcW w:w="2803" w:type="dxa"/>
          </w:tcPr>
          <w:p w:rsidR="001775D8" w:rsidRPr="001775D8" w:rsidRDefault="001775D8" w:rsidP="00C37F08">
            <w:pPr>
              <w:pStyle w:val="a4"/>
              <w:rPr>
                <w:sz w:val="20"/>
                <w:szCs w:val="20"/>
              </w:rPr>
            </w:pPr>
            <w:r w:rsidRPr="001775D8">
              <w:rPr>
                <w:sz w:val="20"/>
                <w:szCs w:val="20"/>
              </w:rPr>
              <w:t xml:space="preserve">Средство (концентрат) для дезинфекции и ПСО изделия </w:t>
            </w:r>
            <w:proofErr w:type="spellStart"/>
            <w:r w:rsidRPr="001775D8">
              <w:rPr>
                <w:sz w:val="20"/>
                <w:szCs w:val="20"/>
              </w:rPr>
              <w:t>мед</w:t>
            </w:r>
            <w:proofErr w:type="gramStart"/>
            <w:r w:rsidRPr="001775D8">
              <w:rPr>
                <w:sz w:val="20"/>
                <w:szCs w:val="20"/>
              </w:rPr>
              <w:t>.н</w:t>
            </w:r>
            <w:proofErr w:type="gramEnd"/>
            <w:r w:rsidRPr="001775D8">
              <w:rPr>
                <w:sz w:val="20"/>
                <w:szCs w:val="20"/>
              </w:rPr>
              <w:t>азначения</w:t>
            </w:r>
            <w:proofErr w:type="spellEnd"/>
            <w:r w:rsidRPr="001775D8">
              <w:rPr>
                <w:sz w:val="20"/>
                <w:szCs w:val="20"/>
              </w:rPr>
              <w:t xml:space="preserve">,  5л </w:t>
            </w:r>
          </w:p>
        </w:tc>
        <w:tc>
          <w:tcPr>
            <w:tcW w:w="851" w:type="dxa"/>
          </w:tcPr>
          <w:p w:rsidR="001775D8" w:rsidRPr="001775D8" w:rsidRDefault="001775D8" w:rsidP="00C37F08">
            <w:pPr>
              <w:pStyle w:val="a4"/>
              <w:jc w:val="center"/>
              <w:rPr>
                <w:sz w:val="20"/>
                <w:szCs w:val="20"/>
              </w:rPr>
            </w:pPr>
            <w:proofErr w:type="spellStart"/>
            <w:proofErr w:type="gramStart"/>
            <w:r w:rsidRPr="001775D8">
              <w:rPr>
                <w:sz w:val="20"/>
                <w:szCs w:val="20"/>
              </w:rPr>
              <w:t>шт</w:t>
            </w:r>
            <w:proofErr w:type="spellEnd"/>
            <w:proofErr w:type="gramEnd"/>
          </w:p>
        </w:tc>
        <w:tc>
          <w:tcPr>
            <w:tcW w:w="992" w:type="dxa"/>
          </w:tcPr>
          <w:p w:rsidR="001775D8" w:rsidRPr="001775D8" w:rsidRDefault="001775D8" w:rsidP="00C37F08">
            <w:pPr>
              <w:pStyle w:val="a4"/>
              <w:jc w:val="center"/>
              <w:rPr>
                <w:sz w:val="20"/>
                <w:szCs w:val="20"/>
              </w:rPr>
            </w:pPr>
            <w:r w:rsidRPr="001775D8">
              <w:rPr>
                <w:sz w:val="20"/>
                <w:szCs w:val="20"/>
              </w:rPr>
              <w:t>2</w:t>
            </w:r>
          </w:p>
        </w:tc>
        <w:tc>
          <w:tcPr>
            <w:tcW w:w="1276" w:type="dxa"/>
          </w:tcPr>
          <w:p w:rsidR="001775D8" w:rsidRPr="001775D8" w:rsidRDefault="001775D8" w:rsidP="00C37F08">
            <w:pPr>
              <w:pStyle w:val="a4"/>
              <w:jc w:val="center"/>
              <w:rPr>
                <w:sz w:val="20"/>
                <w:szCs w:val="20"/>
              </w:rPr>
            </w:pPr>
            <w:r w:rsidRPr="001775D8">
              <w:rPr>
                <w:sz w:val="20"/>
                <w:szCs w:val="20"/>
              </w:rPr>
              <w:t>16650,00</w:t>
            </w:r>
          </w:p>
        </w:tc>
        <w:tc>
          <w:tcPr>
            <w:tcW w:w="1621" w:type="dxa"/>
          </w:tcPr>
          <w:p w:rsidR="001775D8" w:rsidRPr="001775D8" w:rsidRDefault="001775D8" w:rsidP="00C37F08">
            <w:pPr>
              <w:pStyle w:val="a4"/>
              <w:jc w:val="center"/>
              <w:rPr>
                <w:sz w:val="20"/>
                <w:szCs w:val="20"/>
              </w:rPr>
            </w:pPr>
            <w:r w:rsidRPr="001775D8">
              <w:rPr>
                <w:sz w:val="20"/>
                <w:szCs w:val="20"/>
              </w:rPr>
              <w:t>33300,00</w:t>
            </w:r>
          </w:p>
        </w:tc>
        <w:tc>
          <w:tcPr>
            <w:tcW w:w="1621" w:type="dxa"/>
            <w:vMerge/>
            <w:vAlign w:val="center"/>
          </w:tcPr>
          <w:p w:rsidR="001775D8" w:rsidRPr="00913947" w:rsidRDefault="001775D8" w:rsidP="00892F70">
            <w:pPr>
              <w:contextualSpacing/>
              <w:jc w:val="center"/>
              <w:rPr>
                <w:rFonts w:ascii="Times New Roman" w:hAnsi="Times New Roman"/>
                <w:b/>
                <w:bCs/>
                <w:sz w:val="20"/>
                <w:szCs w:val="20"/>
              </w:rPr>
            </w:pPr>
          </w:p>
        </w:tc>
        <w:tc>
          <w:tcPr>
            <w:tcW w:w="1364" w:type="dxa"/>
            <w:vMerge/>
            <w:vAlign w:val="center"/>
          </w:tcPr>
          <w:p w:rsidR="001775D8" w:rsidRPr="00913947" w:rsidRDefault="001775D8" w:rsidP="00892F70">
            <w:pPr>
              <w:contextualSpacing/>
              <w:jc w:val="center"/>
              <w:rPr>
                <w:rFonts w:ascii="Times New Roman" w:hAnsi="Times New Roman" w:cs="Times New Roman"/>
                <w:b/>
                <w:color w:val="000000"/>
                <w:sz w:val="20"/>
                <w:szCs w:val="20"/>
              </w:rPr>
            </w:pPr>
          </w:p>
        </w:tc>
      </w:tr>
      <w:tr w:rsidR="001775D8" w:rsidRPr="008C74B0" w:rsidTr="00D70585">
        <w:tc>
          <w:tcPr>
            <w:tcW w:w="458" w:type="dxa"/>
            <w:vAlign w:val="center"/>
          </w:tcPr>
          <w:p w:rsidR="001775D8" w:rsidRPr="001E4DF6" w:rsidRDefault="001775D8" w:rsidP="002813B7">
            <w:pPr>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8</w:t>
            </w:r>
          </w:p>
        </w:tc>
        <w:tc>
          <w:tcPr>
            <w:tcW w:w="2803" w:type="dxa"/>
          </w:tcPr>
          <w:p w:rsidR="001775D8" w:rsidRPr="001775D8" w:rsidRDefault="001775D8" w:rsidP="00C37F08">
            <w:pPr>
              <w:pStyle w:val="a4"/>
              <w:rPr>
                <w:sz w:val="20"/>
                <w:szCs w:val="20"/>
              </w:rPr>
            </w:pPr>
            <w:r w:rsidRPr="001775D8">
              <w:rPr>
                <w:sz w:val="20"/>
                <w:szCs w:val="20"/>
              </w:rPr>
              <w:t xml:space="preserve">Салфетки, в  мягком пакете 180 салфеток </w:t>
            </w:r>
          </w:p>
        </w:tc>
        <w:tc>
          <w:tcPr>
            <w:tcW w:w="851" w:type="dxa"/>
          </w:tcPr>
          <w:p w:rsidR="001775D8" w:rsidRPr="001775D8" w:rsidRDefault="001775D8" w:rsidP="00C37F08">
            <w:pPr>
              <w:pStyle w:val="a4"/>
              <w:jc w:val="center"/>
              <w:rPr>
                <w:sz w:val="20"/>
                <w:szCs w:val="20"/>
              </w:rPr>
            </w:pPr>
            <w:proofErr w:type="spellStart"/>
            <w:proofErr w:type="gramStart"/>
            <w:r w:rsidRPr="001775D8">
              <w:rPr>
                <w:sz w:val="20"/>
                <w:szCs w:val="20"/>
              </w:rPr>
              <w:t>шт</w:t>
            </w:r>
            <w:proofErr w:type="spellEnd"/>
            <w:proofErr w:type="gramEnd"/>
          </w:p>
        </w:tc>
        <w:tc>
          <w:tcPr>
            <w:tcW w:w="992" w:type="dxa"/>
          </w:tcPr>
          <w:p w:rsidR="001775D8" w:rsidRPr="001775D8" w:rsidRDefault="001775D8" w:rsidP="00C37F08">
            <w:pPr>
              <w:pStyle w:val="a4"/>
              <w:jc w:val="center"/>
              <w:rPr>
                <w:sz w:val="20"/>
                <w:szCs w:val="20"/>
              </w:rPr>
            </w:pPr>
            <w:r w:rsidRPr="001775D8">
              <w:rPr>
                <w:sz w:val="20"/>
                <w:szCs w:val="20"/>
              </w:rPr>
              <w:t>6</w:t>
            </w:r>
          </w:p>
        </w:tc>
        <w:tc>
          <w:tcPr>
            <w:tcW w:w="1276" w:type="dxa"/>
          </w:tcPr>
          <w:p w:rsidR="001775D8" w:rsidRPr="001775D8" w:rsidRDefault="001775D8" w:rsidP="00C37F08">
            <w:pPr>
              <w:pStyle w:val="a4"/>
              <w:jc w:val="center"/>
              <w:rPr>
                <w:sz w:val="20"/>
                <w:szCs w:val="20"/>
              </w:rPr>
            </w:pPr>
            <w:r w:rsidRPr="001775D8">
              <w:rPr>
                <w:sz w:val="20"/>
                <w:szCs w:val="20"/>
              </w:rPr>
              <w:t>4 220,00</w:t>
            </w:r>
          </w:p>
        </w:tc>
        <w:tc>
          <w:tcPr>
            <w:tcW w:w="1621" w:type="dxa"/>
          </w:tcPr>
          <w:p w:rsidR="001775D8" w:rsidRPr="001775D8" w:rsidRDefault="001775D8" w:rsidP="00C37F08">
            <w:pPr>
              <w:pStyle w:val="a4"/>
              <w:jc w:val="center"/>
              <w:rPr>
                <w:sz w:val="20"/>
                <w:szCs w:val="20"/>
              </w:rPr>
            </w:pPr>
            <w:r w:rsidRPr="001775D8">
              <w:rPr>
                <w:sz w:val="20"/>
                <w:szCs w:val="20"/>
              </w:rPr>
              <w:t>25320,00</w:t>
            </w:r>
          </w:p>
        </w:tc>
        <w:tc>
          <w:tcPr>
            <w:tcW w:w="1621" w:type="dxa"/>
            <w:vMerge/>
            <w:vAlign w:val="center"/>
          </w:tcPr>
          <w:p w:rsidR="001775D8" w:rsidRPr="00913947" w:rsidRDefault="001775D8" w:rsidP="00892F70">
            <w:pPr>
              <w:contextualSpacing/>
              <w:jc w:val="center"/>
              <w:rPr>
                <w:rFonts w:ascii="Times New Roman" w:hAnsi="Times New Roman"/>
                <w:b/>
                <w:bCs/>
                <w:sz w:val="20"/>
                <w:szCs w:val="20"/>
              </w:rPr>
            </w:pPr>
          </w:p>
        </w:tc>
        <w:tc>
          <w:tcPr>
            <w:tcW w:w="1364" w:type="dxa"/>
            <w:vMerge/>
            <w:vAlign w:val="center"/>
          </w:tcPr>
          <w:p w:rsidR="001775D8" w:rsidRPr="00913947" w:rsidRDefault="001775D8" w:rsidP="00892F70">
            <w:pPr>
              <w:contextualSpacing/>
              <w:jc w:val="center"/>
              <w:rPr>
                <w:rFonts w:ascii="Times New Roman" w:hAnsi="Times New Roman" w:cs="Times New Roman"/>
                <w:b/>
                <w:color w:val="000000"/>
                <w:sz w:val="20"/>
                <w:szCs w:val="20"/>
              </w:rPr>
            </w:pPr>
          </w:p>
        </w:tc>
      </w:tr>
      <w:tr w:rsidR="001775D8" w:rsidRPr="008C74B0" w:rsidTr="00D70585">
        <w:tc>
          <w:tcPr>
            <w:tcW w:w="458" w:type="dxa"/>
            <w:vAlign w:val="center"/>
          </w:tcPr>
          <w:p w:rsidR="001775D8" w:rsidRPr="001E4DF6" w:rsidRDefault="001775D8" w:rsidP="002813B7">
            <w:pPr>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9</w:t>
            </w:r>
          </w:p>
        </w:tc>
        <w:tc>
          <w:tcPr>
            <w:tcW w:w="2803" w:type="dxa"/>
          </w:tcPr>
          <w:p w:rsidR="001775D8" w:rsidRPr="001775D8" w:rsidRDefault="001775D8" w:rsidP="00C37F08">
            <w:pPr>
              <w:pStyle w:val="a4"/>
              <w:rPr>
                <w:sz w:val="20"/>
                <w:szCs w:val="20"/>
              </w:rPr>
            </w:pPr>
            <w:r w:rsidRPr="001775D8">
              <w:rPr>
                <w:sz w:val="20"/>
                <w:szCs w:val="20"/>
              </w:rPr>
              <w:t>Салфетки, в банке 200 салфеток</w:t>
            </w:r>
          </w:p>
        </w:tc>
        <w:tc>
          <w:tcPr>
            <w:tcW w:w="851" w:type="dxa"/>
          </w:tcPr>
          <w:p w:rsidR="001775D8" w:rsidRPr="001775D8" w:rsidRDefault="001775D8" w:rsidP="00C37F08">
            <w:pPr>
              <w:pStyle w:val="a4"/>
              <w:jc w:val="center"/>
              <w:rPr>
                <w:sz w:val="20"/>
                <w:szCs w:val="20"/>
              </w:rPr>
            </w:pPr>
            <w:proofErr w:type="spellStart"/>
            <w:proofErr w:type="gramStart"/>
            <w:r w:rsidRPr="001775D8">
              <w:rPr>
                <w:sz w:val="20"/>
                <w:szCs w:val="20"/>
              </w:rPr>
              <w:t>шт</w:t>
            </w:r>
            <w:proofErr w:type="spellEnd"/>
            <w:proofErr w:type="gramEnd"/>
          </w:p>
        </w:tc>
        <w:tc>
          <w:tcPr>
            <w:tcW w:w="992" w:type="dxa"/>
          </w:tcPr>
          <w:p w:rsidR="001775D8" w:rsidRPr="001775D8" w:rsidRDefault="001775D8" w:rsidP="00C37F08">
            <w:pPr>
              <w:pStyle w:val="a4"/>
              <w:jc w:val="center"/>
              <w:rPr>
                <w:sz w:val="20"/>
                <w:szCs w:val="20"/>
              </w:rPr>
            </w:pPr>
            <w:r w:rsidRPr="001775D8">
              <w:rPr>
                <w:sz w:val="20"/>
                <w:szCs w:val="20"/>
              </w:rPr>
              <w:t>1</w:t>
            </w:r>
          </w:p>
        </w:tc>
        <w:tc>
          <w:tcPr>
            <w:tcW w:w="1276" w:type="dxa"/>
          </w:tcPr>
          <w:p w:rsidR="001775D8" w:rsidRPr="001775D8" w:rsidRDefault="001775D8" w:rsidP="00C37F08">
            <w:pPr>
              <w:pStyle w:val="a4"/>
              <w:jc w:val="center"/>
              <w:rPr>
                <w:sz w:val="20"/>
                <w:szCs w:val="20"/>
              </w:rPr>
            </w:pPr>
            <w:r w:rsidRPr="001775D8">
              <w:rPr>
                <w:sz w:val="20"/>
                <w:szCs w:val="20"/>
              </w:rPr>
              <w:t>6 000,00</w:t>
            </w:r>
          </w:p>
        </w:tc>
        <w:tc>
          <w:tcPr>
            <w:tcW w:w="1621" w:type="dxa"/>
          </w:tcPr>
          <w:p w:rsidR="001775D8" w:rsidRPr="001775D8" w:rsidRDefault="001775D8" w:rsidP="00C37F08">
            <w:pPr>
              <w:pStyle w:val="a4"/>
              <w:jc w:val="center"/>
              <w:rPr>
                <w:sz w:val="20"/>
                <w:szCs w:val="20"/>
              </w:rPr>
            </w:pPr>
            <w:r w:rsidRPr="001775D8">
              <w:rPr>
                <w:sz w:val="20"/>
                <w:szCs w:val="20"/>
              </w:rPr>
              <w:t>6000,00</w:t>
            </w:r>
          </w:p>
        </w:tc>
        <w:tc>
          <w:tcPr>
            <w:tcW w:w="1621" w:type="dxa"/>
            <w:vMerge/>
            <w:vAlign w:val="center"/>
          </w:tcPr>
          <w:p w:rsidR="001775D8" w:rsidRPr="00913947" w:rsidRDefault="001775D8" w:rsidP="00892F70">
            <w:pPr>
              <w:contextualSpacing/>
              <w:jc w:val="center"/>
              <w:rPr>
                <w:rFonts w:ascii="Times New Roman" w:hAnsi="Times New Roman"/>
                <w:b/>
                <w:bCs/>
                <w:sz w:val="20"/>
                <w:szCs w:val="20"/>
              </w:rPr>
            </w:pPr>
          </w:p>
        </w:tc>
        <w:tc>
          <w:tcPr>
            <w:tcW w:w="1364" w:type="dxa"/>
            <w:vMerge/>
            <w:vAlign w:val="center"/>
          </w:tcPr>
          <w:p w:rsidR="001775D8" w:rsidRPr="00913947" w:rsidRDefault="001775D8" w:rsidP="00892F70">
            <w:pPr>
              <w:contextualSpacing/>
              <w:jc w:val="center"/>
              <w:rPr>
                <w:rFonts w:ascii="Times New Roman" w:hAnsi="Times New Roman" w:cs="Times New Roman"/>
                <w:b/>
                <w:color w:val="000000"/>
                <w:sz w:val="20"/>
                <w:szCs w:val="20"/>
              </w:rPr>
            </w:pPr>
          </w:p>
        </w:tc>
      </w:tr>
      <w:tr w:rsidR="001775D8" w:rsidRPr="008C74B0" w:rsidTr="00D70585">
        <w:tc>
          <w:tcPr>
            <w:tcW w:w="458" w:type="dxa"/>
            <w:vAlign w:val="center"/>
          </w:tcPr>
          <w:p w:rsidR="001775D8" w:rsidRPr="001E4DF6" w:rsidRDefault="001775D8" w:rsidP="002813B7">
            <w:pPr>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10</w:t>
            </w:r>
          </w:p>
        </w:tc>
        <w:tc>
          <w:tcPr>
            <w:tcW w:w="2803" w:type="dxa"/>
          </w:tcPr>
          <w:p w:rsidR="001775D8" w:rsidRPr="001775D8" w:rsidRDefault="001775D8" w:rsidP="00C37F08">
            <w:pPr>
              <w:pStyle w:val="a4"/>
              <w:rPr>
                <w:sz w:val="20"/>
                <w:szCs w:val="20"/>
              </w:rPr>
            </w:pPr>
            <w:proofErr w:type="spellStart"/>
            <w:r w:rsidRPr="001775D8">
              <w:rPr>
                <w:sz w:val="20"/>
                <w:szCs w:val="20"/>
              </w:rPr>
              <w:t>Спрей</w:t>
            </w:r>
            <w:proofErr w:type="spellEnd"/>
            <w:r w:rsidRPr="001775D8">
              <w:rPr>
                <w:sz w:val="20"/>
                <w:szCs w:val="20"/>
              </w:rPr>
              <w:t>, 750 мл</w:t>
            </w:r>
          </w:p>
        </w:tc>
        <w:tc>
          <w:tcPr>
            <w:tcW w:w="851" w:type="dxa"/>
          </w:tcPr>
          <w:p w:rsidR="001775D8" w:rsidRPr="001775D8" w:rsidRDefault="001775D8" w:rsidP="00C37F08">
            <w:pPr>
              <w:pStyle w:val="a4"/>
              <w:jc w:val="center"/>
              <w:rPr>
                <w:sz w:val="20"/>
                <w:szCs w:val="20"/>
              </w:rPr>
            </w:pPr>
            <w:proofErr w:type="spellStart"/>
            <w:proofErr w:type="gramStart"/>
            <w:r w:rsidRPr="001775D8">
              <w:rPr>
                <w:sz w:val="20"/>
                <w:szCs w:val="20"/>
              </w:rPr>
              <w:t>шт</w:t>
            </w:r>
            <w:proofErr w:type="spellEnd"/>
            <w:proofErr w:type="gramEnd"/>
          </w:p>
        </w:tc>
        <w:tc>
          <w:tcPr>
            <w:tcW w:w="992" w:type="dxa"/>
          </w:tcPr>
          <w:p w:rsidR="001775D8" w:rsidRPr="001775D8" w:rsidRDefault="001775D8" w:rsidP="00C37F08">
            <w:pPr>
              <w:pStyle w:val="a4"/>
              <w:jc w:val="center"/>
              <w:rPr>
                <w:sz w:val="20"/>
                <w:szCs w:val="20"/>
              </w:rPr>
            </w:pPr>
            <w:r w:rsidRPr="001775D8">
              <w:rPr>
                <w:sz w:val="20"/>
                <w:szCs w:val="20"/>
              </w:rPr>
              <w:t>2</w:t>
            </w:r>
          </w:p>
        </w:tc>
        <w:tc>
          <w:tcPr>
            <w:tcW w:w="1276" w:type="dxa"/>
          </w:tcPr>
          <w:p w:rsidR="001775D8" w:rsidRPr="001775D8" w:rsidRDefault="001775D8" w:rsidP="00C37F08">
            <w:pPr>
              <w:pStyle w:val="a4"/>
              <w:jc w:val="center"/>
              <w:rPr>
                <w:sz w:val="20"/>
                <w:szCs w:val="20"/>
              </w:rPr>
            </w:pPr>
            <w:r w:rsidRPr="001775D8">
              <w:rPr>
                <w:sz w:val="20"/>
                <w:szCs w:val="20"/>
              </w:rPr>
              <w:t>3 500,00</w:t>
            </w:r>
          </w:p>
        </w:tc>
        <w:tc>
          <w:tcPr>
            <w:tcW w:w="1621" w:type="dxa"/>
          </w:tcPr>
          <w:p w:rsidR="001775D8" w:rsidRPr="001775D8" w:rsidRDefault="001775D8" w:rsidP="00C37F08">
            <w:pPr>
              <w:pStyle w:val="a4"/>
              <w:jc w:val="center"/>
              <w:rPr>
                <w:sz w:val="20"/>
                <w:szCs w:val="20"/>
              </w:rPr>
            </w:pPr>
            <w:r w:rsidRPr="001775D8">
              <w:rPr>
                <w:sz w:val="20"/>
                <w:szCs w:val="20"/>
              </w:rPr>
              <w:t>7000,00</w:t>
            </w:r>
          </w:p>
        </w:tc>
        <w:tc>
          <w:tcPr>
            <w:tcW w:w="1621" w:type="dxa"/>
            <w:vMerge/>
            <w:vAlign w:val="center"/>
          </w:tcPr>
          <w:p w:rsidR="001775D8" w:rsidRPr="00913947" w:rsidRDefault="001775D8" w:rsidP="00892F70">
            <w:pPr>
              <w:contextualSpacing/>
              <w:jc w:val="center"/>
              <w:rPr>
                <w:rFonts w:ascii="Times New Roman" w:hAnsi="Times New Roman"/>
                <w:b/>
                <w:bCs/>
                <w:sz w:val="20"/>
                <w:szCs w:val="20"/>
              </w:rPr>
            </w:pPr>
          </w:p>
        </w:tc>
        <w:tc>
          <w:tcPr>
            <w:tcW w:w="1364" w:type="dxa"/>
            <w:vMerge/>
            <w:vAlign w:val="center"/>
          </w:tcPr>
          <w:p w:rsidR="001775D8" w:rsidRPr="00913947" w:rsidRDefault="001775D8" w:rsidP="00892F70">
            <w:pPr>
              <w:contextualSpacing/>
              <w:jc w:val="center"/>
              <w:rPr>
                <w:rFonts w:ascii="Times New Roman" w:hAnsi="Times New Roman" w:cs="Times New Roman"/>
                <w:b/>
                <w:color w:val="000000"/>
                <w:sz w:val="20"/>
                <w:szCs w:val="20"/>
              </w:rPr>
            </w:pPr>
          </w:p>
        </w:tc>
      </w:tr>
      <w:tr w:rsidR="001775D8" w:rsidRPr="008C74B0" w:rsidTr="00D70585">
        <w:tc>
          <w:tcPr>
            <w:tcW w:w="458" w:type="dxa"/>
            <w:vAlign w:val="center"/>
          </w:tcPr>
          <w:p w:rsidR="001775D8" w:rsidRPr="001E4DF6" w:rsidRDefault="001775D8" w:rsidP="002813B7">
            <w:pPr>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11</w:t>
            </w:r>
          </w:p>
        </w:tc>
        <w:tc>
          <w:tcPr>
            <w:tcW w:w="2803" w:type="dxa"/>
          </w:tcPr>
          <w:p w:rsidR="001775D8" w:rsidRPr="001775D8" w:rsidRDefault="001775D8" w:rsidP="00C37F08">
            <w:pPr>
              <w:pStyle w:val="a4"/>
              <w:rPr>
                <w:sz w:val="20"/>
                <w:szCs w:val="20"/>
              </w:rPr>
            </w:pPr>
            <w:r w:rsidRPr="001775D8">
              <w:rPr>
                <w:sz w:val="20"/>
                <w:szCs w:val="20"/>
                <w:lang w:val="kk-KZ"/>
              </w:rPr>
              <w:t xml:space="preserve">Средство для дезинфекции поверхностей  </w:t>
            </w:r>
            <w:r w:rsidRPr="001775D8">
              <w:rPr>
                <w:sz w:val="20"/>
                <w:szCs w:val="20"/>
              </w:rPr>
              <w:t>№300, в банке 300 таблеток</w:t>
            </w:r>
          </w:p>
        </w:tc>
        <w:tc>
          <w:tcPr>
            <w:tcW w:w="851" w:type="dxa"/>
          </w:tcPr>
          <w:p w:rsidR="001775D8" w:rsidRPr="001775D8" w:rsidRDefault="001775D8" w:rsidP="00C37F08">
            <w:pPr>
              <w:pStyle w:val="a4"/>
              <w:jc w:val="center"/>
              <w:rPr>
                <w:sz w:val="20"/>
                <w:szCs w:val="20"/>
              </w:rPr>
            </w:pPr>
            <w:proofErr w:type="spellStart"/>
            <w:proofErr w:type="gramStart"/>
            <w:r w:rsidRPr="001775D8">
              <w:rPr>
                <w:sz w:val="20"/>
                <w:szCs w:val="20"/>
              </w:rPr>
              <w:t>шт</w:t>
            </w:r>
            <w:proofErr w:type="spellEnd"/>
            <w:proofErr w:type="gramEnd"/>
          </w:p>
        </w:tc>
        <w:tc>
          <w:tcPr>
            <w:tcW w:w="992" w:type="dxa"/>
          </w:tcPr>
          <w:p w:rsidR="001775D8" w:rsidRPr="001775D8" w:rsidRDefault="001775D8" w:rsidP="00C37F08">
            <w:pPr>
              <w:pStyle w:val="a4"/>
              <w:jc w:val="center"/>
              <w:rPr>
                <w:sz w:val="20"/>
                <w:szCs w:val="20"/>
              </w:rPr>
            </w:pPr>
            <w:r w:rsidRPr="001775D8">
              <w:rPr>
                <w:sz w:val="20"/>
                <w:szCs w:val="20"/>
              </w:rPr>
              <w:t>40</w:t>
            </w:r>
          </w:p>
        </w:tc>
        <w:tc>
          <w:tcPr>
            <w:tcW w:w="1276" w:type="dxa"/>
          </w:tcPr>
          <w:p w:rsidR="001775D8" w:rsidRPr="001775D8" w:rsidRDefault="001775D8" w:rsidP="00C37F08">
            <w:pPr>
              <w:pStyle w:val="a4"/>
              <w:jc w:val="center"/>
              <w:rPr>
                <w:sz w:val="20"/>
                <w:szCs w:val="20"/>
              </w:rPr>
            </w:pPr>
            <w:r w:rsidRPr="001775D8">
              <w:rPr>
                <w:sz w:val="20"/>
                <w:szCs w:val="20"/>
              </w:rPr>
              <w:t>2 500,00</w:t>
            </w:r>
          </w:p>
        </w:tc>
        <w:tc>
          <w:tcPr>
            <w:tcW w:w="1621" w:type="dxa"/>
          </w:tcPr>
          <w:p w:rsidR="001775D8" w:rsidRPr="001775D8" w:rsidRDefault="001775D8" w:rsidP="00C37F08">
            <w:pPr>
              <w:pStyle w:val="a4"/>
              <w:jc w:val="center"/>
              <w:rPr>
                <w:sz w:val="20"/>
                <w:szCs w:val="20"/>
              </w:rPr>
            </w:pPr>
            <w:r w:rsidRPr="001775D8">
              <w:rPr>
                <w:sz w:val="20"/>
                <w:szCs w:val="20"/>
              </w:rPr>
              <w:t>100000,00</w:t>
            </w:r>
          </w:p>
        </w:tc>
        <w:tc>
          <w:tcPr>
            <w:tcW w:w="1621" w:type="dxa"/>
            <w:vMerge/>
            <w:vAlign w:val="center"/>
          </w:tcPr>
          <w:p w:rsidR="001775D8" w:rsidRPr="00913947" w:rsidRDefault="001775D8" w:rsidP="00892F70">
            <w:pPr>
              <w:contextualSpacing/>
              <w:jc w:val="center"/>
              <w:rPr>
                <w:rFonts w:ascii="Times New Roman" w:hAnsi="Times New Roman"/>
                <w:b/>
                <w:bCs/>
                <w:sz w:val="20"/>
                <w:szCs w:val="20"/>
              </w:rPr>
            </w:pPr>
          </w:p>
        </w:tc>
        <w:tc>
          <w:tcPr>
            <w:tcW w:w="1364" w:type="dxa"/>
            <w:vMerge/>
            <w:vAlign w:val="center"/>
          </w:tcPr>
          <w:p w:rsidR="001775D8" w:rsidRPr="00913947" w:rsidRDefault="001775D8" w:rsidP="00892F70">
            <w:pPr>
              <w:contextualSpacing/>
              <w:jc w:val="center"/>
              <w:rPr>
                <w:rFonts w:ascii="Times New Roman" w:hAnsi="Times New Roman" w:cs="Times New Roman"/>
                <w:b/>
                <w:color w:val="000000"/>
                <w:sz w:val="20"/>
                <w:szCs w:val="20"/>
              </w:rPr>
            </w:pPr>
          </w:p>
        </w:tc>
      </w:tr>
      <w:tr w:rsidR="001775D8" w:rsidRPr="008C74B0" w:rsidTr="00D70585">
        <w:tc>
          <w:tcPr>
            <w:tcW w:w="458" w:type="dxa"/>
            <w:vAlign w:val="center"/>
          </w:tcPr>
          <w:p w:rsidR="001775D8" w:rsidRPr="001E4DF6" w:rsidRDefault="001775D8" w:rsidP="002813B7">
            <w:pPr>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12</w:t>
            </w:r>
          </w:p>
        </w:tc>
        <w:tc>
          <w:tcPr>
            <w:tcW w:w="2803" w:type="dxa"/>
          </w:tcPr>
          <w:p w:rsidR="001775D8" w:rsidRPr="001775D8" w:rsidRDefault="001775D8" w:rsidP="00C37F08">
            <w:pPr>
              <w:pStyle w:val="a4"/>
              <w:rPr>
                <w:sz w:val="20"/>
                <w:szCs w:val="20"/>
                <w:lang w:val="kk-KZ"/>
              </w:rPr>
            </w:pPr>
            <w:r w:rsidRPr="001775D8">
              <w:rPr>
                <w:sz w:val="20"/>
                <w:szCs w:val="20"/>
                <w:lang w:val="kk-KZ"/>
              </w:rPr>
              <w:t>Рулон сухих полотенец для пропитки чистящим или дезинфицирующим средством</w:t>
            </w:r>
          </w:p>
        </w:tc>
        <w:tc>
          <w:tcPr>
            <w:tcW w:w="851" w:type="dxa"/>
          </w:tcPr>
          <w:p w:rsidR="001775D8" w:rsidRPr="001775D8" w:rsidRDefault="001775D8" w:rsidP="00C37F08">
            <w:pPr>
              <w:pStyle w:val="a4"/>
              <w:jc w:val="center"/>
              <w:rPr>
                <w:sz w:val="20"/>
                <w:szCs w:val="20"/>
              </w:rPr>
            </w:pPr>
            <w:proofErr w:type="spellStart"/>
            <w:proofErr w:type="gramStart"/>
            <w:r w:rsidRPr="001775D8">
              <w:rPr>
                <w:sz w:val="20"/>
                <w:szCs w:val="20"/>
              </w:rPr>
              <w:t>шт</w:t>
            </w:r>
            <w:proofErr w:type="spellEnd"/>
            <w:proofErr w:type="gramEnd"/>
          </w:p>
        </w:tc>
        <w:tc>
          <w:tcPr>
            <w:tcW w:w="992" w:type="dxa"/>
          </w:tcPr>
          <w:p w:rsidR="001775D8" w:rsidRPr="001775D8" w:rsidRDefault="001775D8" w:rsidP="00C37F08">
            <w:pPr>
              <w:pStyle w:val="a4"/>
              <w:jc w:val="center"/>
              <w:rPr>
                <w:sz w:val="20"/>
                <w:szCs w:val="20"/>
              </w:rPr>
            </w:pPr>
            <w:r w:rsidRPr="001775D8">
              <w:rPr>
                <w:sz w:val="20"/>
                <w:szCs w:val="20"/>
              </w:rPr>
              <w:t>25</w:t>
            </w:r>
          </w:p>
        </w:tc>
        <w:tc>
          <w:tcPr>
            <w:tcW w:w="1276" w:type="dxa"/>
          </w:tcPr>
          <w:p w:rsidR="001775D8" w:rsidRPr="001775D8" w:rsidRDefault="001775D8" w:rsidP="00C37F08">
            <w:pPr>
              <w:pStyle w:val="a4"/>
              <w:jc w:val="center"/>
              <w:rPr>
                <w:sz w:val="20"/>
                <w:szCs w:val="20"/>
              </w:rPr>
            </w:pPr>
            <w:r w:rsidRPr="001775D8">
              <w:rPr>
                <w:sz w:val="20"/>
                <w:szCs w:val="20"/>
              </w:rPr>
              <w:t>3 000,00</w:t>
            </w:r>
          </w:p>
        </w:tc>
        <w:tc>
          <w:tcPr>
            <w:tcW w:w="1621" w:type="dxa"/>
          </w:tcPr>
          <w:p w:rsidR="001775D8" w:rsidRPr="001775D8" w:rsidRDefault="001775D8" w:rsidP="00C37F08">
            <w:pPr>
              <w:pStyle w:val="a4"/>
              <w:jc w:val="center"/>
              <w:rPr>
                <w:sz w:val="20"/>
                <w:szCs w:val="20"/>
              </w:rPr>
            </w:pPr>
            <w:r w:rsidRPr="001775D8">
              <w:rPr>
                <w:sz w:val="20"/>
                <w:szCs w:val="20"/>
              </w:rPr>
              <w:t>75000,00</w:t>
            </w:r>
          </w:p>
        </w:tc>
        <w:tc>
          <w:tcPr>
            <w:tcW w:w="1621" w:type="dxa"/>
            <w:vMerge/>
            <w:vAlign w:val="center"/>
          </w:tcPr>
          <w:p w:rsidR="001775D8" w:rsidRPr="00913947" w:rsidRDefault="001775D8" w:rsidP="00892F70">
            <w:pPr>
              <w:contextualSpacing/>
              <w:jc w:val="center"/>
              <w:rPr>
                <w:rFonts w:ascii="Times New Roman" w:hAnsi="Times New Roman"/>
                <w:b/>
                <w:bCs/>
                <w:sz w:val="20"/>
                <w:szCs w:val="20"/>
              </w:rPr>
            </w:pPr>
          </w:p>
        </w:tc>
        <w:tc>
          <w:tcPr>
            <w:tcW w:w="1364" w:type="dxa"/>
            <w:vMerge/>
            <w:vAlign w:val="center"/>
          </w:tcPr>
          <w:p w:rsidR="001775D8" w:rsidRPr="00913947" w:rsidRDefault="001775D8" w:rsidP="00892F70">
            <w:pPr>
              <w:contextualSpacing/>
              <w:jc w:val="center"/>
              <w:rPr>
                <w:rFonts w:ascii="Times New Roman" w:hAnsi="Times New Roman" w:cs="Times New Roman"/>
                <w:b/>
                <w:color w:val="000000"/>
                <w:sz w:val="20"/>
                <w:szCs w:val="20"/>
              </w:rPr>
            </w:pPr>
          </w:p>
        </w:tc>
      </w:tr>
      <w:tr w:rsidR="001775D8" w:rsidRPr="008C74B0" w:rsidTr="00D70585">
        <w:tc>
          <w:tcPr>
            <w:tcW w:w="458" w:type="dxa"/>
            <w:vAlign w:val="center"/>
          </w:tcPr>
          <w:p w:rsidR="001775D8" w:rsidRPr="001E4DF6" w:rsidRDefault="001775D8" w:rsidP="002813B7">
            <w:pPr>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13</w:t>
            </w:r>
          </w:p>
        </w:tc>
        <w:tc>
          <w:tcPr>
            <w:tcW w:w="2803" w:type="dxa"/>
          </w:tcPr>
          <w:p w:rsidR="001775D8" w:rsidRPr="001775D8" w:rsidRDefault="001775D8" w:rsidP="00C37F08">
            <w:pPr>
              <w:pStyle w:val="a4"/>
              <w:rPr>
                <w:sz w:val="20"/>
                <w:szCs w:val="20"/>
              </w:rPr>
            </w:pPr>
            <w:r w:rsidRPr="001775D8">
              <w:rPr>
                <w:bCs/>
                <w:sz w:val="20"/>
                <w:szCs w:val="20"/>
              </w:rPr>
              <w:t xml:space="preserve">Полоски индикаторные для </w:t>
            </w:r>
            <w:proofErr w:type="spellStart"/>
            <w:proofErr w:type="gramStart"/>
            <w:r w:rsidRPr="001775D8">
              <w:rPr>
                <w:bCs/>
                <w:sz w:val="20"/>
                <w:szCs w:val="20"/>
              </w:rPr>
              <w:t>экспресс-контроля</w:t>
            </w:r>
            <w:proofErr w:type="spellEnd"/>
            <w:proofErr w:type="gramEnd"/>
            <w:r w:rsidRPr="001775D8">
              <w:rPr>
                <w:bCs/>
                <w:sz w:val="20"/>
                <w:szCs w:val="20"/>
              </w:rPr>
              <w:t xml:space="preserve"> минимально допустимой концентрации </w:t>
            </w:r>
            <w:proofErr w:type="spellStart"/>
            <w:r w:rsidRPr="001775D8">
              <w:rPr>
                <w:bCs/>
                <w:sz w:val="20"/>
                <w:szCs w:val="20"/>
              </w:rPr>
              <w:t>глутарового</w:t>
            </w:r>
            <w:proofErr w:type="spellEnd"/>
            <w:r w:rsidRPr="001775D8">
              <w:rPr>
                <w:bCs/>
                <w:sz w:val="20"/>
                <w:szCs w:val="20"/>
              </w:rPr>
              <w:t xml:space="preserve"> альдегида в дезинфицирующем средстве</w:t>
            </w:r>
          </w:p>
        </w:tc>
        <w:tc>
          <w:tcPr>
            <w:tcW w:w="851" w:type="dxa"/>
          </w:tcPr>
          <w:p w:rsidR="001775D8" w:rsidRPr="001775D8" w:rsidRDefault="001775D8" w:rsidP="00C37F08">
            <w:pPr>
              <w:pStyle w:val="a4"/>
              <w:jc w:val="center"/>
              <w:rPr>
                <w:sz w:val="20"/>
                <w:szCs w:val="20"/>
              </w:rPr>
            </w:pPr>
            <w:proofErr w:type="spellStart"/>
            <w:proofErr w:type="gramStart"/>
            <w:r w:rsidRPr="001775D8">
              <w:rPr>
                <w:sz w:val="20"/>
                <w:szCs w:val="20"/>
              </w:rPr>
              <w:t>шт</w:t>
            </w:r>
            <w:proofErr w:type="spellEnd"/>
            <w:proofErr w:type="gramEnd"/>
          </w:p>
        </w:tc>
        <w:tc>
          <w:tcPr>
            <w:tcW w:w="992" w:type="dxa"/>
          </w:tcPr>
          <w:p w:rsidR="001775D8" w:rsidRPr="001775D8" w:rsidRDefault="001775D8" w:rsidP="00C37F08">
            <w:pPr>
              <w:pStyle w:val="a4"/>
              <w:jc w:val="center"/>
              <w:rPr>
                <w:sz w:val="20"/>
                <w:szCs w:val="20"/>
              </w:rPr>
            </w:pPr>
            <w:r w:rsidRPr="001775D8">
              <w:rPr>
                <w:sz w:val="20"/>
                <w:szCs w:val="20"/>
              </w:rPr>
              <w:t>2</w:t>
            </w:r>
          </w:p>
        </w:tc>
        <w:tc>
          <w:tcPr>
            <w:tcW w:w="1276" w:type="dxa"/>
          </w:tcPr>
          <w:p w:rsidR="001775D8" w:rsidRPr="001775D8" w:rsidRDefault="001775D8" w:rsidP="00C37F08">
            <w:pPr>
              <w:pStyle w:val="a4"/>
              <w:jc w:val="center"/>
              <w:rPr>
                <w:sz w:val="20"/>
                <w:szCs w:val="20"/>
              </w:rPr>
            </w:pPr>
            <w:r w:rsidRPr="001775D8">
              <w:rPr>
                <w:sz w:val="20"/>
                <w:szCs w:val="20"/>
              </w:rPr>
              <w:t>6 000,00</w:t>
            </w:r>
          </w:p>
        </w:tc>
        <w:tc>
          <w:tcPr>
            <w:tcW w:w="1621" w:type="dxa"/>
          </w:tcPr>
          <w:p w:rsidR="001775D8" w:rsidRPr="001775D8" w:rsidRDefault="001775D8" w:rsidP="00C37F08">
            <w:pPr>
              <w:pStyle w:val="a4"/>
              <w:jc w:val="center"/>
              <w:rPr>
                <w:sz w:val="20"/>
                <w:szCs w:val="20"/>
              </w:rPr>
            </w:pPr>
            <w:r w:rsidRPr="001775D8">
              <w:rPr>
                <w:sz w:val="20"/>
                <w:szCs w:val="20"/>
              </w:rPr>
              <w:t>12000,00</w:t>
            </w:r>
          </w:p>
        </w:tc>
        <w:tc>
          <w:tcPr>
            <w:tcW w:w="1621" w:type="dxa"/>
            <w:vMerge/>
            <w:vAlign w:val="center"/>
          </w:tcPr>
          <w:p w:rsidR="001775D8" w:rsidRPr="00913947" w:rsidRDefault="001775D8" w:rsidP="00892F70">
            <w:pPr>
              <w:contextualSpacing/>
              <w:jc w:val="center"/>
              <w:rPr>
                <w:rFonts w:ascii="Times New Roman" w:hAnsi="Times New Roman"/>
                <w:b/>
                <w:bCs/>
                <w:sz w:val="20"/>
                <w:szCs w:val="20"/>
              </w:rPr>
            </w:pPr>
          </w:p>
        </w:tc>
        <w:tc>
          <w:tcPr>
            <w:tcW w:w="1364" w:type="dxa"/>
            <w:vMerge/>
            <w:vAlign w:val="center"/>
          </w:tcPr>
          <w:p w:rsidR="001775D8" w:rsidRPr="00913947" w:rsidRDefault="001775D8" w:rsidP="00892F70">
            <w:pPr>
              <w:contextualSpacing/>
              <w:jc w:val="center"/>
              <w:rPr>
                <w:rFonts w:ascii="Times New Roman" w:hAnsi="Times New Roman" w:cs="Times New Roman"/>
                <w:b/>
                <w:color w:val="000000"/>
                <w:sz w:val="20"/>
                <w:szCs w:val="20"/>
              </w:rPr>
            </w:pPr>
          </w:p>
        </w:tc>
      </w:tr>
      <w:tr w:rsidR="00F459BA" w:rsidRPr="008C74B0" w:rsidTr="00F459BA">
        <w:tc>
          <w:tcPr>
            <w:tcW w:w="458" w:type="dxa"/>
            <w:vAlign w:val="center"/>
          </w:tcPr>
          <w:p w:rsidR="00F459BA" w:rsidRDefault="00F459BA" w:rsidP="00730C3C">
            <w:pPr>
              <w:contextualSpacing/>
              <w:jc w:val="center"/>
              <w:rPr>
                <w:rFonts w:ascii="Times New Roman" w:hAnsi="Times New Roman" w:cs="Times New Roman"/>
                <w:b/>
                <w:color w:val="000000"/>
                <w:sz w:val="20"/>
                <w:szCs w:val="20"/>
              </w:rPr>
            </w:pPr>
          </w:p>
        </w:tc>
        <w:tc>
          <w:tcPr>
            <w:tcW w:w="2803" w:type="dxa"/>
            <w:vAlign w:val="center"/>
          </w:tcPr>
          <w:p w:rsidR="00F459BA" w:rsidRPr="00945AF1" w:rsidRDefault="00F459BA" w:rsidP="00945AF1">
            <w:pPr>
              <w:jc w:val="center"/>
              <w:rPr>
                <w:rFonts w:ascii="Times New Roman" w:eastAsia="Times New Roman" w:hAnsi="Times New Roman" w:cs="Times New Roman"/>
                <w:b/>
                <w:bCs/>
                <w:iCs/>
                <w:color w:val="000000"/>
                <w:sz w:val="20"/>
                <w:szCs w:val="20"/>
              </w:rPr>
            </w:pPr>
          </w:p>
        </w:tc>
        <w:tc>
          <w:tcPr>
            <w:tcW w:w="851" w:type="dxa"/>
            <w:vAlign w:val="center"/>
          </w:tcPr>
          <w:p w:rsidR="00F459BA" w:rsidRPr="00913947" w:rsidRDefault="00F459BA" w:rsidP="00892F70">
            <w:pPr>
              <w:contextualSpacing/>
              <w:jc w:val="center"/>
              <w:rPr>
                <w:rFonts w:ascii="Times New Roman" w:hAnsi="Times New Roman" w:cs="Times New Roman"/>
                <w:b/>
                <w:color w:val="000000"/>
                <w:sz w:val="20"/>
                <w:szCs w:val="20"/>
              </w:rPr>
            </w:pPr>
          </w:p>
        </w:tc>
        <w:tc>
          <w:tcPr>
            <w:tcW w:w="992" w:type="dxa"/>
            <w:vAlign w:val="center"/>
          </w:tcPr>
          <w:p w:rsidR="00F459BA" w:rsidRDefault="00F459BA" w:rsidP="00730C3C">
            <w:pPr>
              <w:contextualSpacing/>
              <w:jc w:val="center"/>
              <w:rPr>
                <w:rFonts w:ascii="Times New Roman" w:hAnsi="Times New Roman" w:cs="Times New Roman"/>
                <w:b/>
                <w:color w:val="000000"/>
                <w:sz w:val="20"/>
                <w:szCs w:val="20"/>
              </w:rPr>
            </w:pPr>
          </w:p>
        </w:tc>
        <w:tc>
          <w:tcPr>
            <w:tcW w:w="1276" w:type="dxa"/>
            <w:vAlign w:val="center"/>
          </w:tcPr>
          <w:p w:rsidR="00F459BA" w:rsidRDefault="00F459BA" w:rsidP="00730C3C">
            <w:pPr>
              <w:contextualSpacing/>
              <w:jc w:val="center"/>
              <w:rPr>
                <w:rFonts w:ascii="Times New Roman" w:hAnsi="Times New Roman" w:cs="Times New Roman"/>
                <w:b/>
                <w:color w:val="000000"/>
                <w:sz w:val="20"/>
                <w:szCs w:val="20"/>
              </w:rPr>
            </w:pPr>
          </w:p>
        </w:tc>
        <w:tc>
          <w:tcPr>
            <w:tcW w:w="1621" w:type="dxa"/>
            <w:vAlign w:val="center"/>
          </w:tcPr>
          <w:p w:rsidR="00F459BA" w:rsidRDefault="00F459BA" w:rsidP="001775D8">
            <w:pPr>
              <w:contextualSpacing/>
              <w:jc w:val="center"/>
              <w:rPr>
                <w:rFonts w:ascii="Times New Roman" w:hAnsi="Times New Roman" w:cs="Times New Roman"/>
                <w:b/>
                <w:color w:val="000000"/>
                <w:sz w:val="20"/>
                <w:szCs w:val="20"/>
              </w:rPr>
            </w:pPr>
            <w:r>
              <w:rPr>
                <w:rFonts w:ascii="Times New Roman" w:hAnsi="Times New Roman" w:cs="Times New Roman"/>
                <w:b/>
                <w:color w:val="000000"/>
                <w:sz w:val="20"/>
                <w:szCs w:val="20"/>
              </w:rPr>
              <w:t> 4</w:t>
            </w:r>
            <w:r w:rsidR="001775D8">
              <w:rPr>
                <w:rFonts w:ascii="Times New Roman" w:hAnsi="Times New Roman" w:cs="Times New Roman"/>
                <w:b/>
                <w:color w:val="000000"/>
                <w:sz w:val="20"/>
                <w:szCs w:val="20"/>
              </w:rPr>
              <w:t>98</w:t>
            </w:r>
            <w:r>
              <w:rPr>
                <w:rFonts w:ascii="Times New Roman" w:hAnsi="Times New Roman" w:cs="Times New Roman"/>
                <w:b/>
                <w:color w:val="000000"/>
                <w:sz w:val="20"/>
                <w:szCs w:val="20"/>
              </w:rPr>
              <w:t xml:space="preserve"> </w:t>
            </w:r>
            <w:r w:rsidR="001775D8">
              <w:rPr>
                <w:rFonts w:ascii="Times New Roman" w:hAnsi="Times New Roman" w:cs="Times New Roman"/>
                <w:b/>
                <w:color w:val="000000"/>
                <w:sz w:val="20"/>
                <w:szCs w:val="20"/>
              </w:rPr>
              <w:t>420</w:t>
            </w:r>
            <w:r>
              <w:rPr>
                <w:rFonts w:ascii="Times New Roman" w:hAnsi="Times New Roman" w:cs="Times New Roman"/>
                <w:b/>
                <w:color w:val="000000"/>
                <w:sz w:val="20"/>
                <w:szCs w:val="20"/>
              </w:rPr>
              <w:t>,00</w:t>
            </w:r>
          </w:p>
        </w:tc>
        <w:tc>
          <w:tcPr>
            <w:tcW w:w="1621" w:type="dxa"/>
            <w:vAlign w:val="center"/>
          </w:tcPr>
          <w:p w:rsidR="00F459BA" w:rsidRPr="00913947" w:rsidRDefault="00F459BA" w:rsidP="00892F70">
            <w:pPr>
              <w:contextualSpacing/>
              <w:jc w:val="center"/>
              <w:rPr>
                <w:rFonts w:ascii="Times New Roman" w:hAnsi="Times New Roman"/>
                <w:b/>
                <w:bCs/>
                <w:sz w:val="20"/>
                <w:szCs w:val="20"/>
              </w:rPr>
            </w:pPr>
          </w:p>
        </w:tc>
        <w:tc>
          <w:tcPr>
            <w:tcW w:w="1364" w:type="dxa"/>
            <w:vAlign w:val="center"/>
          </w:tcPr>
          <w:p w:rsidR="00F459BA" w:rsidRPr="00913947" w:rsidRDefault="00F459BA" w:rsidP="00892F70">
            <w:pPr>
              <w:contextualSpacing/>
              <w:jc w:val="center"/>
              <w:rPr>
                <w:rFonts w:ascii="Times New Roman" w:hAnsi="Times New Roman" w:cs="Times New Roman"/>
                <w:b/>
                <w:color w:val="000000"/>
                <w:sz w:val="20"/>
                <w:szCs w:val="20"/>
              </w:rPr>
            </w:pPr>
          </w:p>
        </w:tc>
      </w:tr>
    </w:tbl>
    <w:p w:rsidR="006C60EB" w:rsidRDefault="006C60EB" w:rsidP="003D0F7F">
      <w:pPr>
        <w:spacing w:line="240" w:lineRule="auto"/>
        <w:contextualSpacing/>
        <w:jc w:val="right"/>
        <w:rPr>
          <w:rFonts w:ascii="Times New Roman" w:hAnsi="Times New Roman" w:cs="Times New Roman"/>
          <w:b/>
          <w:color w:val="000000"/>
          <w:sz w:val="24"/>
          <w:szCs w:val="24"/>
        </w:rPr>
      </w:pPr>
    </w:p>
    <w:p w:rsidR="006C60EB" w:rsidRDefault="006C60EB" w:rsidP="003D0F7F">
      <w:pPr>
        <w:spacing w:line="240" w:lineRule="auto"/>
        <w:contextualSpacing/>
        <w:jc w:val="right"/>
        <w:rPr>
          <w:rFonts w:ascii="Times New Roman" w:hAnsi="Times New Roman" w:cs="Times New Roman"/>
          <w:b/>
          <w:color w:val="000000"/>
          <w:sz w:val="24"/>
          <w:szCs w:val="24"/>
        </w:rPr>
      </w:pPr>
    </w:p>
    <w:p w:rsidR="001775D8" w:rsidRDefault="001775D8" w:rsidP="003D0F7F">
      <w:pPr>
        <w:spacing w:line="240" w:lineRule="auto"/>
        <w:contextualSpacing/>
        <w:jc w:val="right"/>
        <w:rPr>
          <w:rFonts w:ascii="Times New Roman" w:hAnsi="Times New Roman" w:cs="Times New Roman"/>
          <w:b/>
          <w:color w:val="000000"/>
          <w:sz w:val="24"/>
          <w:szCs w:val="24"/>
        </w:rPr>
      </w:pPr>
    </w:p>
    <w:p w:rsidR="001775D8" w:rsidRDefault="001775D8" w:rsidP="003D0F7F">
      <w:pPr>
        <w:spacing w:line="240" w:lineRule="auto"/>
        <w:contextualSpacing/>
        <w:jc w:val="right"/>
        <w:rPr>
          <w:rFonts w:ascii="Times New Roman" w:hAnsi="Times New Roman" w:cs="Times New Roman"/>
          <w:b/>
          <w:color w:val="000000"/>
          <w:sz w:val="24"/>
          <w:szCs w:val="24"/>
        </w:rPr>
      </w:pPr>
    </w:p>
    <w:p w:rsidR="001775D8" w:rsidRDefault="001775D8" w:rsidP="003D0F7F">
      <w:pPr>
        <w:spacing w:line="240" w:lineRule="auto"/>
        <w:contextualSpacing/>
        <w:jc w:val="right"/>
        <w:rPr>
          <w:rFonts w:ascii="Times New Roman" w:hAnsi="Times New Roman" w:cs="Times New Roman"/>
          <w:b/>
          <w:color w:val="000000"/>
          <w:sz w:val="24"/>
          <w:szCs w:val="24"/>
        </w:rPr>
      </w:pPr>
    </w:p>
    <w:p w:rsidR="001775D8" w:rsidRDefault="001775D8" w:rsidP="003D0F7F">
      <w:pPr>
        <w:spacing w:line="240" w:lineRule="auto"/>
        <w:contextualSpacing/>
        <w:jc w:val="right"/>
        <w:rPr>
          <w:rFonts w:ascii="Times New Roman" w:hAnsi="Times New Roman" w:cs="Times New Roman"/>
          <w:b/>
          <w:color w:val="000000"/>
          <w:sz w:val="24"/>
          <w:szCs w:val="24"/>
        </w:rPr>
      </w:pPr>
    </w:p>
    <w:p w:rsidR="001775D8" w:rsidRDefault="001775D8" w:rsidP="003D0F7F">
      <w:pPr>
        <w:spacing w:line="240" w:lineRule="auto"/>
        <w:contextualSpacing/>
        <w:jc w:val="right"/>
        <w:rPr>
          <w:rFonts w:ascii="Times New Roman" w:hAnsi="Times New Roman" w:cs="Times New Roman"/>
          <w:b/>
          <w:color w:val="000000"/>
          <w:sz w:val="24"/>
          <w:szCs w:val="24"/>
        </w:rPr>
      </w:pPr>
    </w:p>
    <w:p w:rsidR="001775D8" w:rsidRDefault="001775D8" w:rsidP="003D0F7F">
      <w:pPr>
        <w:spacing w:line="240" w:lineRule="auto"/>
        <w:contextualSpacing/>
        <w:jc w:val="right"/>
        <w:rPr>
          <w:rFonts w:ascii="Times New Roman" w:hAnsi="Times New Roman" w:cs="Times New Roman"/>
          <w:b/>
          <w:color w:val="000000"/>
          <w:sz w:val="24"/>
          <w:szCs w:val="24"/>
        </w:rPr>
      </w:pPr>
    </w:p>
    <w:p w:rsidR="001775D8" w:rsidRDefault="001775D8" w:rsidP="003D0F7F">
      <w:pPr>
        <w:spacing w:line="240" w:lineRule="auto"/>
        <w:contextualSpacing/>
        <w:jc w:val="right"/>
        <w:rPr>
          <w:rFonts w:ascii="Times New Roman" w:hAnsi="Times New Roman" w:cs="Times New Roman"/>
          <w:b/>
          <w:color w:val="000000"/>
          <w:sz w:val="24"/>
          <w:szCs w:val="24"/>
        </w:rPr>
      </w:pPr>
    </w:p>
    <w:p w:rsidR="001775D8" w:rsidRDefault="001775D8" w:rsidP="003D0F7F">
      <w:pPr>
        <w:spacing w:line="240" w:lineRule="auto"/>
        <w:contextualSpacing/>
        <w:jc w:val="right"/>
        <w:rPr>
          <w:rFonts w:ascii="Times New Roman" w:hAnsi="Times New Roman" w:cs="Times New Roman"/>
          <w:b/>
          <w:color w:val="000000"/>
          <w:sz w:val="24"/>
          <w:szCs w:val="24"/>
        </w:rPr>
      </w:pPr>
    </w:p>
    <w:p w:rsidR="001775D8" w:rsidRDefault="001775D8" w:rsidP="003D0F7F">
      <w:pPr>
        <w:spacing w:line="240" w:lineRule="auto"/>
        <w:contextualSpacing/>
        <w:jc w:val="right"/>
        <w:rPr>
          <w:rFonts w:ascii="Times New Roman" w:hAnsi="Times New Roman" w:cs="Times New Roman"/>
          <w:b/>
          <w:color w:val="000000"/>
          <w:sz w:val="24"/>
          <w:szCs w:val="24"/>
        </w:rPr>
      </w:pPr>
    </w:p>
    <w:p w:rsidR="001775D8" w:rsidRDefault="001775D8" w:rsidP="003D0F7F">
      <w:pPr>
        <w:spacing w:line="240" w:lineRule="auto"/>
        <w:contextualSpacing/>
        <w:jc w:val="right"/>
        <w:rPr>
          <w:rFonts w:ascii="Times New Roman" w:hAnsi="Times New Roman" w:cs="Times New Roman"/>
          <w:b/>
          <w:color w:val="000000"/>
          <w:sz w:val="24"/>
          <w:szCs w:val="24"/>
        </w:rPr>
      </w:pPr>
    </w:p>
    <w:p w:rsidR="001775D8" w:rsidRDefault="001775D8" w:rsidP="003D0F7F">
      <w:pPr>
        <w:spacing w:line="240" w:lineRule="auto"/>
        <w:contextualSpacing/>
        <w:jc w:val="right"/>
        <w:rPr>
          <w:rFonts w:ascii="Times New Roman" w:hAnsi="Times New Roman" w:cs="Times New Roman"/>
          <w:b/>
          <w:color w:val="000000"/>
          <w:sz w:val="24"/>
          <w:szCs w:val="24"/>
        </w:rPr>
      </w:pPr>
    </w:p>
    <w:p w:rsidR="001775D8" w:rsidRDefault="001775D8" w:rsidP="003D0F7F">
      <w:pPr>
        <w:spacing w:line="240" w:lineRule="auto"/>
        <w:contextualSpacing/>
        <w:jc w:val="right"/>
        <w:rPr>
          <w:rFonts w:ascii="Times New Roman" w:hAnsi="Times New Roman" w:cs="Times New Roman"/>
          <w:b/>
          <w:color w:val="000000"/>
          <w:sz w:val="24"/>
          <w:szCs w:val="24"/>
        </w:rPr>
      </w:pPr>
    </w:p>
    <w:p w:rsidR="001775D8" w:rsidRDefault="001775D8" w:rsidP="003D0F7F">
      <w:pPr>
        <w:spacing w:line="240" w:lineRule="auto"/>
        <w:contextualSpacing/>
        <w:jc w:val="right"/>
        <w:rPr>
          <w:rFonts w:ascii="Times New Roman" w:hAnsi="Times New Roman" w:cs="Times New Roman"/>
          <w:b/>
          <w:color w:val="000000"/>
          <w:sz w:val="24"/>
          <w:szCs w:val="24"/>
        </w:rPr>
      </w:pPr>
    </w:p>
    <w:p w:rsidR="001775D8" w:rsidRDefault="001775D8" w:rsidP="003D0F7F">
      <w:pPr>
        <w:spacing w:line="240" w:lineRule="auto"/>
        <w:contextualSpacing/>
        <w:jc w:val="right"/>
        <w:rPr>
          <w:rFonts w:ascii="Times New Roman" w:hAnsi="Times New Roman" w:cs="Times New Roman"/>
          <w:b/>
          <w:color w:val="000000"/>
          <w:sz w:val="24"/>
          <w:szCs w:val="24"/>
        </w:rPr>
      </w:pPr>
    </w:p>
    <w:p w:rsidR="001775D8" w:rsidRDefault="001775D8" w:rsidP="003D0F7F">
      <w:pPr>
        <w:spacing w:line="240" w:lineRule="auto"/>
        <w:contextualSpacing/>
        <w:jc w:val="right"/>
        <w:rPr>
          <w:rFonts w:ascii="Times New Roman" w:hAnsi="Times New Roman" w:cs="Times New Roman"/>
          <w:b/>
          <w:color w:val="000000"/>
          <w:sz w:val="24"/>
          <w:szCs w:val="24"/>
        </w:rPr>
      </w:pPr>
    </w:p>
    <w:p w:rsidR="003D0F7F" w:rsidRPr="008C74B0" w:rsidRDefault="003D0F7F" w:rsidP="003D0F7F">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lastRenderedPageBreak/>
        <w:t xml:space="preserve">Приложение </w:t>
      </w:r>
      <w:r>
        <w:rPr>
          <w:rFonts w:ascii="Times New Roman" w:hAnsi="Times New Roman" w:cs="Times New Roman"/>
          <w:b/>
          <w:color w:val="000000"/>
          <w:sz w:val="24"/>
          <w:szCs w:val="24"/>
        </w:rPr>
        <w:t>2</w:t>
      </w:r>
    </w:p>
    <w:p w:rsidR="003D0F7F" w:rsidRDefault="003D0F7F" w:rsidP="003D0F7F">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к тендерной документации</w:t>
      </w:r>
    </w:p>
    <w:tbl>
      <w:tblPr>
        <w:tblW w:w="10349" w:type="dxa"/>
        <w:tblInd w:w="-564" w:type="dxa"/>
        <w:tblBorders>
          <w:top w:val="outset" w:sz="2" w:space="0" w:color="auto"/>
          <w:left w:val="outset" w:sz="2" w:space="0" w:color="auto"/>
          <w:bottom w:val="single" w:sz="6" w:space="0" w:color="EDEDED"/>
          <w:right w:val="outset" w:sz="2" w:space="0" w:color="auto"/>
        </w:tblBorders>
        <w:tblLayout w:type="fixed"/>
        <w:tblCellMar>
          <w:left w:w="0" w:type="dxa"/>
          <w:right w:w="0" w:type="dxa"/>
        </w:tblCellMar>
        <w:tblLook w:val="04A0"/>
      </w:tblPr>
      <w:tblGrid>
        <w:gridCol w:w="397"/>
        <w:gridCol w:w="1871"/>
        <w:gridCol w:w="6379"/>
        <w:gridCol w:w="709"/>
        <w:gridCol w:w="993"/>
      </w:tblGrid>
      <w:tr w:rsidR="00165021" w:rsidRPr="00165021" w:rsidTr="00165021">
        <w:trPr>
          <w:trHeight w:val="721"/>
        </w:trPr>
        <w:tc>
          <w:tcPr>
            <w:tcW w:w="397" w:type="dxa"/>
            <w:tcBorders>
              <w:top w:val="single" w:sz="4" w:space="0" w:color="auto"/>
              <w:left w:val="outset" w:sz="2" w:space="0" w:color="auto"/>
              <w:bottom w:val="outset" w:sz="2" w:space="0" w:color="auto"/>
              <w:right w:val="outset" w:sz="2" w:space="0" w:color="auto"/>
            </w:tcBorders>
            <w:shd w:val="clear" w:color="auto" w:fill="auto"/>
            <w:tcMar>
              <w:top w:w="90" w:type="dxa"/>
              <w:left w:w="0" w:type="dxa"/>
              <w:bottom w:w="90" w:type="dxa"/>
              <w:right w:w="150" w:type="dxa"/>
            </w:tcMar>
            <w:vAlign w:val="center"/>
            <w:hideMark/>
          </w:tcPr>
          <w:p w:rsidR="00165021" w:rsidRPr="00165021" w:rsidRDefault="00165021" w:rsidP="00165021">
            <w:pPr>
              <w:pStyle w:val="a4"/>
              <w:jc w:val="center"/>
              <w:rPr>
                <w:rFonts w:ascii="Garamond" w:hAnsi="Garamond"/>
                <w:b/>
              </w:rPr>
            </w:pPr>
            <w:r w:rsidRPr="00165021">
              <w:rPr>
                <w:rFonts w:ascii="Garamond" w:hAnsi="Garamond"/>
                <w:b/>
              </w:rPr>
              <w:t xml:space="preserve">№ </w:t>
            </w:r>
            <w:r w:rsidRPr="00165021">
              <w:rPr>
                <w:rFonts w:ascii="Garamond" w:hAnsi="Garamond"/>
                <w:b/>
              </w:rPr>
              <w:t>лота</w:t>
            </w:r>
          </w:p>
        </w:tc>
        <w:tc>
          <w:tcPr>
            <w:tcW w:w="1871" w:type="dxa"/>
            <w:tcBorders>
              <w:top w:val="single" w:sz="4" w:space="0" w:color="auto"/>
              <w:left w:val="outset" w:sz="2" w:space="0" w:color="auto"/>
              <w:bottom w:val="outset" w:sz="2" w:space="0" w:color="auto"/>
              <w:right w:val="outset" w:sz="2" w:space="0" w:color="auto"/>
            </w:tcBorders>
            <w:vAlign w:val="center"/>
          </w:tcPr>
          <w:p w:rsidR="00165021" w:rsidRPr="00165021" w:rsidRDefault="00165021" w:rsidP="00165021">
            <w:pPr>
              <w:pStyle w:val="a4"/>
              <w:jc w:val="center"/>
              <w:rPr>
                <w:rFonts w:ascii="Garamond" w:hAnsi="Garamond"/>
                <w:b/>
              </w:rPr>
            </w:pPr>
            <w:r w:rsidRPr="00165021">
              <w:rPr>
                <w:rFonts w:ascii="Garamond" w:hAnsi="Garamond"/>
                <w:b/>
              </w:rPr>
              <w:t>Наименование</w:t>
            </w:r>
          </w:p>
        </w:tc>
        <w:tc>
          <w:tcPr>
            <w:tcW w:w="6379" w:type="dxa"/>
            <w:tcBorders>
              <w:top w:val="single" w:sz="4" w:space="0" w:color="auto"/>
              <w:left w:val="outset" w:sz="2" w:space="0" w:color="auto"/>
              <w:bottom w:val="outset" w:sz="2" w:space="0" w:color="auto"/>
              <w:right w:val="outset" w:sz="2" w:space="0" w:color="auto"/>
            </w:tcBorders>
            <w:shd w:val="clear" w:color="auto" w:fill="auto"/>
            <w:tcMar>
              <w:top w:w="90" w:type="dxa"/>
              <w:left w:w="0" w:type="dxa"/>
              <w:bottom w:w="90" w:type="dxa"/>
              <w:right w:w="150" w:type="dxa"/>
            </w:tcMar>
            <w:vAlign w:val="center"/>
            <w:hideMark/>
          </w:tcPr>
          <w:p w:rsidR="00165021" w:rsidRPr="00165021" w:rsidRDefault="00165021" w:rsidP="00165021">
            <w:pPr>
              <w:pStyle w:val="a4"/>
              <w:jc w:val="center"/>
              <w:rPr>
                <w:rFonts w:ascii="Garamond" w:hAnsi="Garamond"/>
                <w:b/>
              </w:rPr>
            </w:pPr>
            <w:r w:rsidRPr="00165021">
              <w:rPr>
                <w:rFonts w:ascii="Garamond" w:hAnsi="Garamond"/>
                <w:b/>
              </w:rPr>
              <w:t xml:space="preserve">Ед. </w:t>
            </w:r>
            <w:proofErr w:type="spellStart"/>
            <w:r w:rsidRPr="00165021">
              <w:rPr>
                <w:rFonts w:ascii="Garamond" w:hAnsi="Garamond"/>
                <w:b/>
              </w:rPr>
              <w:t>изм</w:t>
            </w:r>
            <w:proofErr w:type="spellEnd"/>
            <w:r w:rsidRPr="00165021">
              <w:rPr>
                <w:rFonts w:ascii="Garamond" w:hAnsi="Garamond"/>
                <w:b/>
              </w:rPr>
              <w:t>.</w:t>
            </w:r>
          </w:p>
        </w:tc>
        <w:tc>
          <w:tcPr>
            <w:tcW w:w="709" w:type="dxa"/>
            <w:tcBorders>
              <w:top w:val="single" w:sz="4" w:space="0" w:color="auto"/>
              <w:left w:val="outset" w:sz="2" w:space="0" w:color="auto"/>
              <w:bottom w:val="outset" w:sz="2" w:space="0" w:color="auto"/>
              <w:right w:val="outset" w:sz="2" w:space="0" w:color="auto"/>
            </w:tcBorders>
            <w:vAlign w:val="center"/>
          </w:tcPr>
          <w:p w:rsidR="00165021" w:rsidRPr="00165021" w:rsidRDefault="00165021" w:rsidP="00165021">
            <w:pPr>
              <w:pStyle w:val="a4"/>
              <w:jc w:val="center"/>
              <w:rPr>
                <w:rFonts w:ascii="Garamond" w:hAnsi="Garamond"/>
                <w:b/>
              </w:rPr>
            </w:pPr>
            <w:r w:rsidRPr="00165021">
              <w:rPr>
                <w:rFonts w:ascii="Garamond" w:hAnsi="Garamond"/>
                <w:b/>
              </w:rPr>
              <w:t xml:space="preserve">Ед. </w:t>
            </w:r>
            <w:proofErr w:type="spellStart"/>
            <w:r w:rsidRPr="00165021">
              <w:rPr>
                <w:rFonts w:ascii="Garamond" w:hAnsi="Garamond"/>
                <w:b/>
              </w:rPr>
              <w:t>изм</w:t>
            </w:r>
            <w:proofErr w:type="spellEnd"/>
          </w:p>
        </w:tc>
        <w:tc>
          <w:tcPr>
            <w:tcW w:w="993" w:type="dxa"/>
            <w:tcBorders>
              <w:top w:val="single" w:sz="4" w:space="0" w:color="auto"/>
              <w:left w:val="outset" w:sz="2" w:space="0" w:color="auto"/>
              <w:bottom w:val="outset" w:sz="2" w:space="0" w:color="auto"/>
              <w:right w:val="outset" w:sz="2" w:space="0" w:color="auto"/>
            </w:tcBorders>
            <w:vAlign w:val="center"/>
          </w:tcPr>
          <w:p w:rsidR="00165021" w:rsidRPr="00165021" w:rsidRDefault="00165021" w:rsidP="00165021">
            <w:pPr>
              <w:pStyle w:val="a4"/>
              <w:jc w:val="center"/>
              <w:rPr>
                <w:rFonts w:ascii="Garamond" w:hAnsi="Garamond"/>
                <w:b/>
              </w:rPr>
            </w:pPr>
            <w:r w:rsidRPr="00165021">
              <w:rPr>
                <w:rFonts w:ascii="Garamond" w:hAnsi="Garamond"/>
                <w:b/>
              </w:rPr>
              <w:t>Количество</w:t>
            </w:r>
          </w:p>
        </w:tc>
      </w:tr>
      <w:tr w:rsidR="00165021" w:rsidTr="00165021">
        <w:trPr>
          <w:trHeight w:val="721"/>
        </w:trPr>
        <w:tc>
          <w:tcPr>
            <w:tcW w:w="397" w:type="dxa"/>
            <w:tcBorders>
              <w:top w:val="single" w:sz="4" w:space="0" w:color="auto"/>
              <w:left w:val="outset" w:sz="2" w:space="0" w:color="auto"/>
              <w:bottom w:val="outset" w:sz="2" w:space="0" w:color="auto"/>
              <w:right w:val="outset" w:sz="2" w:space="0" w:color="auto"/>
            </w:tcBorders>
            <w:shd w:val="clear" w:color="auto" w:fill="auto"/>
            <w:tcMar>
              <w:top w:w="90" w:type="dxa"/>
              <w:left w:w="0" w:type="dxa"/>
              <w:bottom w:w="90" w:type="dxa"/>
              <w:right w:w="150" w:type="dxa"/>
            </w:tcMar>
            <w:vAlign w:val="center"/>
          </w:tcPr>
          <w:p w:rsidR="00165021" w:rsidRDefault="00165021" w:rsidP="00C37F08">
            <w:pPr>
              <w:pStyle w:val="a4"/>
              <w:jc w:val="center"/>
              <w:rPr>
                <w:rFonts w:ascii="Garamond" w:hAnsi="Garamond"/>
              </w:rPr>
            </w:pPr>
            <w:r>
              <w:rPr>
                <w:rFonts w:ascii="Garamond" w:hAnsi="Garamond"/>
              </w:rPr>
              <w:t>1</w:t>
            </w:r>
          </w:p>
        </w:tc>
        <w:tc>
          <w:tcPr>
            <w:tcW w:w="1871" w:type="dxa"/>
            <w:tcBorders>
              <w:top w:val="single" w:sz="4" w:space="0" w:color="auto"/>
              <w:left w:val="outset" w:sz="2" w:space="0" w:color="auto"/>
              <w:bottom w:val="outset" w:sz="2" w:space="0" w:color="auto"/>
              <w:right w:val="outset" w:sz="2" w:space="0" w:color="auto"/>
            </w:tcBorders>
          </w:tcPr>
          <w:p w:rsidR="00165021" w:rsidRPr="00B64F9D" w:rsidRDefault="00165021" w:rsidP="00C37F08">
            <w:pPr>
              <w:rPr>
                <w:b/>
                <w:szCs w:val="24"/>
              </w:rPr>
            </w:pPr>
            <w:r>
              <w:rPr>
                <w:b/>
                <w:szCs w:val="24"/>
              </w:rPr>
              <w:t>Кожаный антисептик</w:t>
            </w:r>
            <w:r w:rsidRPr="00E12B51">
              <w:rPr>
                <w:b/>
                <w:szCs w:val="24"/>
              </w:rPr>
              <w:t>, 1л</w:t>
            </w:r>
          </w:p>
        </w:tc>
        <w:tc>
          <w:tcPr>
            <w:tcW w:w="6379" w:type="dxa"/>
            <w:tcBorders>
              <w:top w:val="single" w:sz="4" w:space="0" w:color="auto"/>
              <w:left w:val="outset" w:sz="2" w:space="0" w:color="auto"/>
              <w:bottom w:val="outset" w:sz="2" w:space="0" w:color="auto"/>
              <w:right w:val="outset" w:sz="2" w:space="0" w:color="auto"/>
            </w:tcBorders>
            <w:shd w:val="clear" w:color="auto" w:fill="auto"/>
            <w:tcMar>
              <w:top w:w="90" w:type="dxa"/>
              <w:left w:w="0" w:type="dxa"/>
              <w:bottom w:w="90" w:type="dxa"/>
              <w:right w:w="150" w:type="dxa"/>
            </w:tcMar>
          </w:tcPr>
          <w:p w:rsidR="00165021" w:rsidRPr="00546350" w:rsidRDefault="00165021" w:rsidP="00C37F08">
            <w:pPr>
              <w:pStyle w:val="a4"/>
              <w:jc w:val="both"/>
              <w:rPr>
                <w:sz w:val="20"/>
                <w:szCs w:val="20"/>
              </w:rPr>
            </w:pPr>
            <w:r w:rsidRPr="00546350">
              <w:rPr>
                <w:sz w:val="20"/>
                <w:szCs w:val="20"/>
              </w:rPr>
              <w:t xml:space="preserve">Средство должно представлять собой готовый к применению кожный антисептик в виде прозрачной бесцветной жидкости. Средство должно содержать в качестве АДВ спирт изопропиловый не менее 50%, спирт </w:t>
            </w:r>
            <w:proofErr w:type="spellStart"/>
            <w:r w:rsidRPr="00546350">
              <w:rPr>
                <w:sz w:val="20"/>
                <w:szCs w:val="20"/>
              </w:rPr>
              <w:t>пропиловый</w:t>
            </w:r>
            <w:proofErr w:type="spellEnd"/>
            <w:r w:rsidRPr="00546350">
              <w:rPr>
                <w:sz w:val="20"/>
                <w:szCs w:val="20"/>
              </w:rPr>
              <w:t xml:space="preserve"> не менее 20%, </w:t>
            </w:r>
            <w:proofErr w:type="spellStart"/>
            <w:r w:rsidRPr="00546350">
              <w:rPr>
                <w:sz w:val="20"/>
                <w:szCs w:val="20"/>
              </w:rPr>
              <w:t>алкилдиметилбензиламмоний</w:t>
            </w:r>
            <w:proofErr w:type="spellEnd"/>
            <w:r w:rsidRPr="00546350">
              <w:rPr>
                <w:sz w:val="20"/>
                <w:szCs w:val="20"/>
              </w:rPr>
              <w:t xml:space="preserve"> хлорид не более 0,10%, а также глицерин и воду. Средство не должно содержать производные фенола (в том числе </w:t>
            </w:r>
            <w:proofErr w:type="spellStart"/>
            <w:r w:rsidRPr="00546350">
              <w:rPr>
                <w:sz w:val="20"/>
                <w:szCs w:val="20"/>
              </w:rPr>
              <w:t>феноксиэтанол</w:t>
            </w:r>
            <w:proofErr w:type="spellEnd"/>
            <w:r w:rsidRPr="00546350">
              <w:rPr>
                <w:sz w:val="20"/>
                <w:szCs w:val="20"/>
              </w:rPr>
              <w:t xml:space="preserve">), </w:t>
            </w:r>
            <w:proofErr w:type="spellStart"/>
            <w:r w:rsidRPr="00546350">
              <w:rPr>
                <w:sz w:val="20"/>
                <w:szCs w:val="20"/>
              </w:rPr>
              <w:t>хлоргексидин</w:t>
            </w:r>
            <w:proofErr w:type="spellEnd"/>
            <w:r w:rsidRPr="00546350">
              <w:rPr>
                <w:sz w:val="20"/>
                <w:szCs w:val="20"/>
              </w:rPr>
              <w:t xml:space="preserve">, </w:t>
            </w:r>
            <w:proofErr w:type="spellStart"/>
            <w:r w:rsidRPr="00546350">
              <w:rPr>
                <w:sz w:val="20"/>
                <w:szCs w:val="20"/>
              </w:rPr>
              <w:t>гуанидин</w:t>
            </w:r>
            <w:proofErr w:type="spellEnd"/>
            <w:r w:rsidRPr="00546350">
              <w:rPr>
                <w:sz w:val="20"/>
                <w:szCs w:val="20"/>
              </w:rPr>
              <w:t xml:space="preserve">, альдегиды, перекись водорода. Средство должно обладать бактерицидной, </w:t>
            </w:r>
            <w:proofErr w:type="spellStart"/>
            <w:r w:rsidRPr="00546350">
              <w:rPr>
                <w:sz w:val="20"/>
                <w:szCs w:val="20"/>
              </w:rPr>
              <w:t>вирулицидной</w:t>
            </w:r>
            <w:proofErr w:type="spellEnd"/>
            <w:r w:rsidRPr="00546350">
              <w:rPr>
                <w:sz w:val="20"/>
                <w:szCs w:val="20"/>
              </w:rPr>
              <w:t xml:space="preserve">, </w:t>
            </w:r>
            <w:proofErr w:type="spellStart"/>
            <w:r w:rsidRPr="00546350">
              <w:rPr>
                <w:sz w:val="20"/>
                <w:szCs w:val="20"/>
              </w:rPr>
              <w:t>туберкулоцидной</w:t>
            </w:r>
            <w:proofErr w:type="spellEnd"/>
            <w:r w:rsidRPr="00546350">
              <w:rPr>
                <w:sz w:val="20"/>
                <w:szCs w:val="20"/>
              </w:rPr>
              <w:t xml:space="preserve"> (в отношении возбудителя </w:t>
            </w:r>
            <w:proofErr w:type="spellStart"/>
            <w:r w:rsidRPr="00546350">
              <w:rPr>
                <w:sz w:val="20"/>
                <w:szCs w:val="20"/>
              </w:rPr>
              <w:t>M.Terrae</w:t>
            </w:r>
            <w:proofErr w:type="spellEnd"/>
            <w:r w:rsidRPr="00546350">
              <w:rPr>
                <w:sz w:val="20"/>
                <w:szCs w:val="20"/>
              </w:rPr>
              <w:t xml:space="preserve">), </w:t>
            </w:r>
            <w:proofErr w:type="spellStart"/>
            <w:r w:rsidRPr="00546350">
              <w:rPr>
                <w:sz w:val="20"/>
                <w:szCs w:val="20"/>
              </w:rPr>
              <w:t>фунгицидной</w:t>
            </w:r>
            <w:proofErr w:type="spellEnd"/>
            <w:r w:rsidRPr="00546350">
              <w:rPr>
                <w:sz w:val="20"/>
                <w:szCs w:val="20"/>
              </w:rPr>
              <w:t xml:space="preserve"> активностью. Пролонгированное </w:t>
            </w:r>
            <w:proofErr w:type="spellStart"/>
            <w:r w:rsidRPr="00546350">
              <w:rPr>
                <w:sz w:val="20"/>
                <w:szCs w:val="20"/>
              </w:rPr>
              <w:t>антимикробное</w:t>
            </w:r>
            <w:proofErr w:type="spellEnd"/>
            <w:r w:rsidRPr="00546350">
              <w:rPr>
                <w:sz w:val="20"/>
                <w:szCs w:val="20"/>
              </w:rPr>
              <w:t xml:space="preserve"> действие не менее 3-х часов. </w:t>
            </w:r>
            <w:proofErr w:type="gramStart"/>
            <w:r w:rsidRPr="00546350">
              <w:rPr>
                <w:sz w:val="20"/>
                <w:szCs w:val="20"/>
              </w:rPr>
              <w:t xml:space="preserve">Средство должно быть разрешено к применению для: гигиенической обработки рук медперсонала; обработки рук хирургов и лиц, участвующих в проведении оперативных вмешательств; обработки локтевых сгибов доноров; обработки кожи операционного и инъекционного полей; а также в качестве </w:t>
            </w:r>
            <w:proofErr w:type="spellStart"/>
            <w:r w:rsidRPr="00546350">
              <w:rPr>
                <w:sz w:val="20"/>
                <w:szCs w:val="20"/>
              </w:rPr>
              <w:t>дезсредства</w:t>
            </w:r>
            <w:proofErr w:type="spellEnd"/>
            <w:r w:rsidRPr="00546350">
              <w:rPr>
                <w:sz w:val="20"/>
                <w:szCs w:val="20"/>
              </w:rPr>
              <w:t xml:space="preserve"> для экстренной дезинфекции способом протирания и орошения поверхностей, в качестве пропитывающего раствора для одноразовых салфеток, для дезинфекции ИМН методом погружения.</w:t>
            </w:r>
            <w:proofErr w:type="gramEnd"/>
            <w:r w:rsidRPr="00546350">
              <w:rPr>
                <w:sz w:val="20"/>
                <w:szCs w:val="20"/>
              </w:rPr>
              <w:t xml:space="preserve"> Для дезинфекции ИМН средство должно быть использовано многократно в течение 7 суток. Срок годности не менее 3-х лет. </w:t>
            </w:r>
            <w:proofErr w:type="spellStart"/>
            <w:r w:rsidRPr="00546350">
              <w:rPr>
                <w:sz w:val="20"/>
                <w:szCs w:val="20"/>
              </w:rPr>
              <w:t>Еврофлакон</w:t>
            </w:r>
            <w:proofErr w:type="spellEnd"/>
            <w:r w:rsidRPr="00546350">
              <w:rPr>
                <w:sz w:val="20"/>
                <w:szCs w:val="20"/>
              </w:rPr>
              <w:t xml:space="preserve"> объемом не менее 1 л </w:t>
            </w:r>
            <w:r w:rsidRPr="00546350">
              <w:rPr>
                <w:sz w:val="20"/>
                <w:szCs w:val="20"/>
                <w:lang w:val="en-US"/>
              </w:rPr>
              <w:t>c</w:t>
            </w:r>
            <w:r w:rsidRPr="00546350">
              <w:rPr>
                <w:sz w:val="20"/>
                <w:szCs w:val="20"/>
              </w:rPr>
              <w:t xml:space="preserve"> дозирующей насадкой.</w:t>
            </w:r>
          </w:p>
        </w:tc>
        <w:tc>
          <w:tcPr>
            <w:tcW w:w="709" w:type="dxa"/>
            <w:tcBorders>
              <w:top w:val="single" w:sz="4" w:space="0" w:color="auto"/>
              <w:left w:val="outset" w:sz="2" w:space="0" w:color="auto"/>
              <w:bottom w:val="outset" w:sz="2" w:space="0" w:color="auto"/>
              <w:right w:val="outset" w:sz="2" w:space="0" w:color="auto"/>
            </w:tcBorders>
          </w:tcPr>
          <w:p w:rsidR="00165021" w:rsidRDefault="00165021" w:rsidP="00C37F08">
            <w:pPr>
              <w:pStyle w:val="a4"/>
              <w:jc w:val="center"/>
              <w:rPr>
                <w:rFonts w:ascii="Garamond" w:hAnsi="Garamond"/>
              </w:rPr>
            </w:pPr>
            <w:proofErr w:type="spellStart"/>
            <w:proofErr w:type="gramStart"/>
            <w:r>
              <w:rPr>
                <w:rFonts w:ascii="Garamond" w:hAnsi="Garamond"/>
              </w:rPr>
              <w:t>шт</w:t>
            </w:r>
            <w:proofErr w:type="spellEnd"/>
            <w:proofErr w:type="gramEnd"/>
          </w:p>
        </w:tc>
        <w:tc>
          <w:tcPr>
            <w:tcW w:w="993" w:type="dxa"/>
            <w:tcBorders>
              <w:top w:val="single" w:sz="4" w:space="0" w:color="auto"/>
              <w:left w:val="outset" w:sz="2" w:space="0" w:color="auto"/>
              <w:bottom w:val="outset" w:sz="2" w:space="0" w:color="auto"/>
              <w:right w:val="outset" w:sz="2" w:space="0" w:color="auto"/>
            </w:tcBorders>
          </w:tcPr>
          <w:p w:rsidR="00165021" w:rsidRDefault="00165021" w:rsidP="00C37F08">
            <w:pPr>
              <w:pStyle w:val="a4"/>
              <w:jc w:val="center"/>
              <w:rPr>
                <w:rFonts w:ascii="Garamond" w:hAnsi="Garamond"/>
              </w:rPr>
            </w:pPr>
            <w:r>
              <w:rPr>
                <w:rFonts w:ascii="Garamond" w:hAnsi="Garamond"/>
              </w:rPr>
              <w:t>3</w:t>
            </w:r>
          </w:p>
        </w:tc>
      </w:tr>
      <w:tr w:rsidR="00165021" w:rsidTr="00165021">
        <w:trPr>
          <w:trHeight w:val="721"/>
        </w:trPr>
        <w:tc>
          <w:tcPr>
            <w:tcW w:w="397" w:type="dxa"/>
            <w:tcBorders>
              <w:top w:val="single" w:sz="4" w:space="0" w:color="auto"/>
              <w:left w:val="outset" w:sz="2" w:space="0" w:color="auto"/>
              <w:bottom w:val="outset" w:sz="2" w:space="0" w:color="auto"/>
              <w:right w:val="outset" w:sz="2" w:space="0" w:color="auto"/>
            </w:tcBorders>
            <w:shd w:val="clear" w:color="auto" w:fill="auto"/>
            <w:tcMar>
              <w:top w:w="90" w:type="dxa"/>
              <w:left w:w="0" w:type="dxa"/>
              <w:bottom w:w="90" w:type="dxa"/>
              <w:right w:w="150" w:type="dxa"/>
            </w:tcMar>
            <w:vAlign w:val="center"/>
          </w:tcPr>
          <w:p w:rsidR="00165021" w:rsidRDefault="00165021" w:rsidP="00C37F08">
            <w:pPr>
              <w:pStyle w:val="a4"/>
              <w:jc w:val="center"/>
              <w:rPr>
                <w:rFonts w:ascii="Garamond" w:hAnsi="Garamond"/>
              </w:rPr>
            </w:pPr>
            <w:r>
              <w:rPr>
                <w:rFonts w:ascii="Garamond" w:hAnsi="Garamond"/>
              </w:rPr>
              <w:t>2</w:t>
            </w:r>
          </w:p>
        </w:tc>
        <w:tc>
          <w:tcPr>
            <w:tcW w:w="1871" w:type="dxa"/>
            <w:tcBorders>
              <w:top w:val="single" w:sz="4" w:space="0" w:color="auto"/>
              <w:left w:val="outset" w:sz="2" w:space="0" w:color="auto"/>
              <w:bottom w:val="outset" w:sz="2" w:space="0" w:color="auto"/>
              <w:right w:val="outset" w:sz="2" w:space="0" w:color="auto"/>
            </w:tcBorders>
          </w:tcPr>
          <w:p w:rsidR="00165021" w:rsidRDefault="00165021" w:rsidP="00C37F08">
            <w:pPr>
              <w:rPr>
                <w:b/>
                <w:szCs w:val="24"/>
              </w:rPr>
            </w:pPr>
            <w:r>
              <w:rPr>
                <w:b/>
                <w:szCs w:val="24"/>
              </w:rPr>
              <w:t>Кожаный антисептик</w:t>
            </w:r>
            <w:r w:rsidRPr="00E12B51">
              <w:rPr>
                <w:b/>
                <w:szCs w:val="24"/>
              </w:rPr>
              <w:t>, 1</w:t>
            </w:r>
            <w:r>
              <w:rPr>
                <w:b/>
                <w:szCs w:val="24"/>
              </w:rPr>
              <w:t>00 м</w:t>
            </w:r>
            <w:r w:rsidRPr="00E12B51">
              <w:rPr>
                <w:b/>
                <w:szCs w:val="24"/>
              </w:rPr>
              <w:t>л</w:t>
            </w:r>
          </w:p>
        </w:tc>
        <w:tc>
          <w:tcPr>
            <w:tcW w:w="6379" w:type="dxa"/>
            <w:tcBorders>
              <w:top w:val="single" w:sz="4" w:space="0" w:color="auto"/>
              <w:left w:val="outset" w:sz="2" w:space="0" w:color="auto"/>
              <w:bottom w:val="outset" w:sz="2" w:space="0" w:color="auto"/>
              <w:right w:val="outset" w:sz="2" w:space="0" w:color="auto"/>
            </w:tcBorders>
            <w:shd w:val="clear" w:color="auto" w:fill="auto"/>
            <w:tcMar>
              <w:top w:w="90" w:type="dxa"/>
              <w:left w:w="0" w:type="dxa"/>
              <w:bottom w:w="90" w:type="dxa"/>
              <w:right w:w="150" w:type="dxa"/>
            </w:tcMar>
          </w:tcPr>
          <w:p w:rsidR="00165021" w:rsidRPr="00546350" w:rsidRDefault="00165021" w:rsidP="00C37F08">
            <w:pPr>
              <w:pStyle w:val="a4"/>
              <w:jc w:val="both"/>
              <w:rPr>
                <w:sz w:val="20"/>
                <w:szCs w:val="20"/>
              </w:rPr>
            </w:pPr>
            <w:r w:rsidRPr="00546350">
              <w:rPr>
                <w:sz w:val="20"/>
                <w:szCs w:val="20"/>
              </w:rPr>
              <w:t xml:space="preserve">Средство должно представлять собой готовый к применению кожный антисептик в виде прозрачной бесцветной жидкости. Средство должно содержать в качестве АДВ спирт изопропиловый не менее 50%, спирт </w:t>
            </w:r>
            <w:proofErr w:type="spellStart"/>
            <w:r w:rsidRPr="00546350">
              <w:rPr>
                <w:sz w:val="20"/>
                <w:szCs w:val="20"/>
              </w:rPr>
              <w:t>пропиловый</w:t>
            </w:r>
            <w:proofErr w:type="spellEnd"/>
            <w:r w:rsidRPr="00546350">
              <w:rPr>
                <w:sz w:val="20"/>
                <w:szCs w:val="20"/>
              </w:rPr>
              <w:t xml:space="preserve"> не менее 20%, </w:t>
            </w:r>
            <w:proofErr w:type="spellStart"/>
            <w:r w:rsidRPr="00546350">
              <w:rPr>
                <w:sz w:val="20"/>
                <w:szCs w:val="20"/>
              </w:rPr>
              <w:t>алкилдиметилбензиламмоний</w:t>
            </w:r>
            <w:proofErr w:type="spellEnd"/>
            <w:r w:rsidRPr="00546350">
              <w:rPr>
                <w:sz w:val="20"/>
                <w:szCs w:val="20"/>
              </w:rPr>
              <w:t xml:space="preserve"> хлорид не более 0,10%, а также глицерин и воду. Средство не должно содержать производные фенола (в том числе </w:t>
            </w:r>
            <w:proofErr w:type="spellStart"/>
            <w:r w:rsidRPr="00546350">
              <w:rPr>
                <w:sz w:val="20"/>
                <w:szCs w:val="20"/>
              </w:rPr>
              <w:t>феноксиэтанол</w:t>
            </w:r>
            <w:proofErr w:type="spellEnd"/>
            <w:r w:rsidRPr="00546350">
              <w:rPr>
                <w:sz w:val="20"/>
                <w:szCs w:val="20"/>
              </w:rPr>
              <w:t xml:space="preserve">), </w:t>
            </w:r>
            <w:proofErr w:type="spellStart"/>
            <w:r w:rsidRPr="00546350">
              <w:rPr>
                <w:sz w:val="20"/>
                <w:szCs w:val="20"/>
              </w:rPr>
              <w:t>хлоргексидин</w:t>
            </w:r>
            <w:proofErr w:type="spellEnd"/>
            <w:r w:rsidRPr="00546350">
              <w:rPr>
                <w:sz w:val="20"/>
                <w:szCs w:val="20"/>
              </w:rPr>
              <w:t xml:space="preserve">, </w:t>
            </w:r>
            <w:proofErr w:type="spellStart"/>
            <w:r w:rsidRPr="00546350">
              <w:rPr>
                <w:sz w:val="20"/>
                <w:szCs w:val="20"/>
              </w:rPr>
              <w:t>гуанидин</w:t>
            </w:r>
            <w:proofErr w:type="spellEnd"/>
            <w:r w:rsidRPr="00546350">
              <w:rPr>
                <w:sz w:val="20"/>
                <w:szCs w:val="20"/>
              </w:rPr>
              <w:t xml:space="preserve">, альдегиды, перекись водорода. Средство должно обладать бактерицидной, </w:t>
            </w:r>
            <w:proofErr w:type="spellStart"/>
            <w:r w:rsidRPr="00546350">
              <w:rPr>
                <w:sz w:val="20"/>
                <w:szCs w:val="20"/>
              </w:rPr>
              <w:t>вирулицидной</w:t>
            </w:r>
            <w:proofErr w:type="spellEnd"/>
            <w:r w:rsidRPr="00546350">
              <w:rPr>
                <w:sz w:val="20"/>
                <w:szCs w:val="20"/>
              </w:rPr>
              <w:t xml:space="preserve">, </w:t>
            </w:r>
            <w:proofErr w:type="spellStart"/>
            <w:r w:rsidRPr="00546350">
              <w:rPr>
                <w:sz w:val="20"/>
                <w:szCs w:val="20"/>
              </w:rPr>
              <w:t>туберкулоцидной</w:t>
            </w:r>
            <w:proofErr w:type="spellEnd"/>
            <w:r w:rsidRPr="00546350">
              <w:rPr>
                <w:sz w:val="20"/>
                <w:szCs w:val="20"/>
              </w:rPr>
              <w:t xml:space="preserve"> (в отношении возбудителя </w:t>
            </w:r>
            <w:proofErr w:type="spellStart"/>
            <w:r w:rsidRPr="00546350">
              <w:rPr>
                <w:sz w:val="20"/>
                <w:szCs w:val="20"/>
              </w:rPr>
              <w:t>M.Terrae</w:t>
            </w:r>
            <w:proofErr w:type="spellEnd"/>
            <w:r w:rsidRPr="00546350">
              <w:rPr>
                <w:sz w:val="20"/>
                <w:szCs w:val="20"/>
              </w:rPr>
              <w:t xml:space="preserve">), </w:t>
            </w:r>
            <w:proofErr w:type="spellStart"/>
            <w:r w:rsidRPr="00546350">
              <w:rPr>
                <w:sz w:val="20"/>
                <w:szCs w:val="20"/>
              </w:rPr>
              <w:t>фунгицидной</w:t>
            </w:r>
            <w:proofErr w:type="spellEnd"/>
            <w:r w:rsidRPr="00546350">
              <w:rPr>
                <w:sz w:val="20"/>
                <w:szCs w:val="20"/>
              </w:rPr>
              <w:t xml:space="preserve"> активностью. Пролонгированное </w:t>
            </w:r>
            <w:proofErr w:type="spellStart"/>
            <w:r w:rsidRPr="00546350">
              <w:rPr>
                <w:sz w:val="20"/>
                <w:szCs w:val="20"/>
              </w:rPr>
              <w:t>антимикробное</w:t>
            </w:r>
            <w:proofErr w:type="spellEnd"/>
            <w:r w:rsidRPr="00546350">
              <w:rPr>
                <w:sz w:val="20"/>
                <w:szCs w:val="20"/>
              </w:rPr>
              <w:t xml:space="preserve"> действие не менее 3-х часов. </w:t>
            </w:r>
            <w:proofErr w:type="gramStart"/>
            <w:r w:rsidRPr="00546350">
              <w:rPr>
                <w:sz w:val="20"/>
                <w:szCs w:val="20"/>
              </w:rPr>
              <w:t xml:space="preserve">Средство должно быть разрешено к применению для: гигиенической обработки рук медперсонала; обработки рук хирургов и лиц, участвующих в проведении оперативных вмешательств; обработки локтевых сгибов доноров; обработки кожи операционного и инъекционного полей; а также в качестве </w:t>
            </w:r>
            <w:proofErr w:type="spellStart"/>
            <w:r w:rsidRPr="00546350">
              <w:rPr>
                <w:sz w:val="20"/>
                <w:szCs w:val="20"/>
              </w:rPr>
              <w:t>дезсредства</w:t>
            </w:r>
            <w:proofErr w:type="spellEnd"/>
            <w:r w:rsidRPr="00546350">
              <w:rPr>
                <w:sz w:val="20"/>
                <w:szCs w:val="20"/>
              </w:rPr>
              <w:t xml:space="preserve"> для экстренной дезинфекции способом протирания и орошения поверхностей, в качестве пропитывающего раствора для одноразовых салфеток, для дезинфекции ИМН методом погружения.</w:t>
            </w:r>
            <w:proofErr w:type="gramEnd"/>
            <w:r w:rsidRPr="00546350">
              <w:rPr>
                <w:sz w:val="20"/>
                <w:szCs w:val="20"/>
              </w:rPr>
              <w:t xml:space="preserve"> Для дезинфекции ИМН средство должно быть использовано многократно в течение 7 суток. Срок годности не менее 3-х лет. </w:t>
            </w:r>
            <w:proofErr w:type="spellStart"/>
            <w:r w:rsidRPr="00546350">
              <w:rPr>
                <w:sz w:val="20"/>
                <w:szCs w:val="20"/>
              </w:rPr>
              <w:t>Еврофлакон</w:t>
            </w:r>
            <w:proofErr w:type="spellEnd"/>
            <w:r w:rsidRPr="00546350">
              <w:rPr>
                <w:sz w:val="20"/>
                <w:szCs w:val="20"/>
              </w:rPr>
              <w:t xml:space="preserve"> объемом не менее </w:t>
            </w:r>
            <w:r w:rsidRPr="00165021">
              <w:rPr>
                <w:sz w:val="20"/>
                <w:szCs w:val="20"/>
              </w:rPr>
              <w:t xml:space="preserve">100 </w:t>
            </w:r>
            <w:r>
              <w:rPr>
                <w:sz w:val="20"/>
                <w:szCs w:val="20"/>
              </w:rPr>
              <w:t>м</w:t>
            </w:r>
            <w:r w:rsidRPr="00546350">
              <w:rPr>
                <w:sz w:val="20"/>
                <w:szCs w:val="20"/>
              </w:rPr>
              <w:t xml:space="preserve">л </w:t>
            </w:r>
            <w:r>
              <w:rPr>
                <w:sz w:val="20"/>
                <w:szCs w:val="20"/>
              </w:rPr>
              <w:t xml:space="preserve">флакон </w:t>
            </w:r>
            <w:r w:rsidRPr="00546350">
              <w:rPr>
                <w:sz w:val="20"/>
                <w:szCs w:val="20"/>
                <w:lang w:val="en-US"/>
              </w:rPr>
              <w:t>c</w:t>
            </w:r>
            <w:r w:rsidRPr="00546350">
              <w:rPr>
                <w:sz w:val="20"/>
                <w:szCs w:val="20"/>
              </w:rPr>
              <w:t xml:space="preserve"> </w:t>
            </w:r>
            <w:r>
              <w:rPr>
                <w:sz w:val="20"/>
                <w:szCs w:val="20"/>
              </w:rPr>
              <w:t>распылителем</w:t>
            </w:r>
            <w:r w:rsidRPr="00546350">
              <w:rPr>
                <w:sz w:val="20"/>
                <w:szCs w:val="20"/>
              </w:rPr>
              <w:t>.</w:t>
            </w:r>
          </w:p>
        </w:tc>
        <w:tc>
          <w:tcPr>
            <w:tcW w:w="709" w:type="dxa"/>
            <w:tcBorders>
              <w:top w:val="single" w:sz="4" w:space="0" w:color="auto"/>
              <w:left w:val="outset" w:sz="2" w:space="0" w:color="auto"/>
              <w:bottom w:val="outset" w:sz="2" w:space="0" w:color="auto"/>
              <w:right w:val="outset" w:sz="2" w:space="0" w:color="auto"/>
            </w:tcBorders>
          </w:tcPr>
          <w:p w:rsidR="00165021" w:rsidRDefault="00165021" w:rsidP="00C37F08">
            <w:pPr>
              <w:pStyle w:val="a4"/>
              <w:jc w:val="center"/>
              <w:rPr>
                <w:rFonts w:ascii="Garamond" w:hAnsi="Garamond"/>
              </w:rPr>
            </w:pPr>
            <w:proofErr w:type="spellStart"/>
            <w:proofErr w:type="gramStart"/>
            <w:r>
              <w:rPr>
                <w:rFonts w:ascii="Garamond" w:hAnsi="Garamond"/>
              </w:rPr>
              <w:t>шт</w:t>
            </w:r>
            <w:proofErr w:type="spellEnd"/>
            <w:proofErr w:type="gramEnd"/>
          </w:p>
        </w:tc>
        <w:tc>
          <w:tcPr>
            <w:tcW w:w="993" w:type="dxa"/>
            <w:tcBorders>
              <w:top w:val="single" w:sz="4" w:space="0" w:color="auto"/>
              <w:left w:val="outset" w:sz="2" w:space="0" w:color="auto"/>
              <w:bottom w:val="outset" w:sz="2" w:space="0" w:color="auto"/>
              <w:right w:val="outset" w:sz="2" w:space="0" w:color="auto"/>
            </w:tcBorders>
          </w:tcPr>
          <w:p w:rsidR="00165021" w:rsidRDefault="00165021" w:rsidP="00C37F08">
            <w:pPr>
              <w:pStyle w:val="a4"/>
              <w:jc w:val="center"/>
              <w:rPr>
                <w:rFonts w:ascii="Garamond" w:hAnsi="Garamond"/>
              </w:rPr>
            </w:pPr>
            <w:r>
              <w:rPr>
                <w:rFonts w:ascii="Garamond" w:hAnsi="Garamond"/>
              </w:rPr>
              <w:t>10</w:t>
            </w:r>
          </w:p>
        </w:tc>
      </w:tr>
      <w:tr w:rsidR="00165021" w:rsidTr="00165021">
        <w:trPr>
          <w:trHeight w:val="721"/>
        </w:trPr>
        <w:tc>
          <w:tcPr>
            <w:tcW w:w="397" w:type="dxa"/>
            <w:tcBorders>
              <w:top w:val="single" w:sz="4" w:space="0" w:color="auto"/>
              <w:left w:val="outset" w:sz="2" w:space="0" w:color="auto"/>
              <w:bottom w:val="outset" w:sz="2" w:space="0" w:color="auto"/>
              <w:right w:val="outset" w:sz="2" w:space="0" w:color="auto"/>
            </w:tcBorders>
            <w:shd w:val="clear" w:color="auto" w:fill="auto"/>
            <w:tcMar>
              <w:top w:w="90" w:type="dxa"/>
              <w:left w:w="0" w:type="dxa"/>
              <w:bottom w:w="90" w:type="dxa"/>
              <w:right w:w="150" w:type="dxa"/>
            </w:tcMar>
            <w:vAlign w:val="center"/>
          </w:tcPr>
          <w:p w:rsidR="00165021" w:rsidRDefault="00165021" w:rsidP="00C37F08">
            <w:pPr>
              <w:pStyle w:val="a4"/>
              <w:jc w:val="center"/>
              <w:rPr>
                <w:rFonts w:ascii="Garamond" w:hAnsi="Garamond"/>
              </w:rPr>
            </w:pPr>
            <w:r>
              <w:rPr>
                <w:rFonts w:ascii="Garamond" w:hAnsi="Garamond"/>
              </w:rPr>
              <w:t>3</w:t>
            </w:r>
          </w:p>
        </w:tc>
        <w:tc>
          <w:tcPr>
            <w:tcW w:w="1871" w:type="dxa"/>
            <w:tcBorders>
              <w:top w:val="single" w:sz="4" w:space="0" w:color="auto"/>
              <w:left w:val="outset" w:sz="2" w:space="0" w:color="auto"/>
              <w:bottom w:val="outset" w:sz="2" w:space="0" w:color="auto"/>
              <w:right w:val="outset" w:sz="2" w:space="0" w:color="auto"/>
            </w:tcBorders>
          </w:tcPr>
          <w:p w:rsidR="00165021" w:rsidRDefault="00165021" w:rsidP="00C37F08">
            <w:pPr>
              <w:rPr>
                <w:b/>
                <w:szCs w:val="24"/>
              </w:rPr>
            </w:pPr>
            <w:r>
              <w:rPr>
                <w:b/>
                <w:szCs w:val="24"/>
              </w:rPr>
              <w:t>Кожаный антисептик, 200 м</w:t>
            </w:r>
            <w:r w:rsidRPr="00E12B51">
              <w:rPr>
                <w:b/>
                <w:szCs w:val="24"/>
              </w:rPr>
              <w:t>л</w:t>
            </w:r>
          </w:p>
        </w:tc>
        <w:tc>
          <w:tcPr>
            <w:tcW w:w="6379" w:type="dxa"/>
            <w:tcBorders>
              <w:top w:val="single" w:sz="4" w:space="0" w:color="auto"/>
              <w:left w:val="outset" w:sz="2" w:space="0" w:color="auto"/>
              <w:bottom w:val="outset" w:sz="2" w:space="0" w:color="auto"/>
              <w:right w:val="outset" w:sz="2" w:space="0" w:color="auto"/>
            </w:tcBorders>
            <w:shd w:val="clear" w:color="auto" w:fill="auto"/>
            <w:tcMar>
              <w:top w:w="90" w:type="dxa"/>
              <w:left w:w="0" w:type="dxa"/>
              <w:bottom w:w="90" w:type="dxa"/>
              <w:right w:w="150" w:type="dxa"/>
            </w:tcMar>
          </w:tcPr>
          <w:p w:rsidR="00165021" w:rsidRPr="00546350" w:rsidRDefault="00165021" w:rsidP="00C37F08">
            <w:pPr>
              <w:pStyle w:val="a4"/>
              <w:jc w:val="both"/>
              <w:rPr>
                <w:sz w:val="20"/>
                <w:szCs w:val="20"/>
              </w:rPr>
            </w:pPr>
            <w:r w:rsidRPr="00546350">
              <w:rPr>
                <w:sz w:val="20"/>
                <w:szCs w:val="20"/>
              </w:rPr>
              <w:t xml:space="preserve">Средство должно представлять собой готовый к применению кожный антисептик в виде прозрачной бесцветной жидкости. Средство должно содержать в качестве АДВ спирт изопропиловый не менее 50%, спирт </w:t>
            </w:r>
            <w:proofErr w:type="spellStart"/>
            <w:r w:rsidRPr="00546350">
              <w:rPr>
                <w:sz w:val="20"/>
                <w:szCs w:val="20"/>
              </w:rPr>
              <w:t>пропиловый</w:t>
            </w:r>
            <w:proofErr w:type="spellEnd"/>
            <w:r w:rsidRPr="00546350">
              <w:rPr>
                <w:sz w:val="20"/>
                <w:szCs w:val="20"/>
              </w:rPr>
              <w:t xml:space="preserve"> не менее 20%, </w:t>
            </w:r>
            <w:proofErr w:type="spellStart"/>
            <w:r w:rsidRPr="00546350">
              <w:rPr>
                <w:sz w:val="20"/>
                <w:szCs w:val="20"/>
              </w:rPr>
              <w:t>алкилдиметилбензиламмоний</w:t>
            </w:r>
            <w:proofErr w:type="spellEnd"/>
            <w:r w:rsidRPr="00546350">
              <w:rPr>
                <w:sz w:val="20"/>
                <w:szCs w:val="20"/>
              </w:rPr>
              <w:t xml:space="preserve"> хлорид не более 0,10%, а также глицерин и воду. Средство не должно содержать производные фенола (в том числе </w:t>
            </w:r>
            <w:proofErr w:type="spellStart"/>
            <w:r w:rsidRPr="00546350">
              <w:rPr>
                <w:sz w:val="20"/>
                <w:szCs w:val="20"/>
              </w:rPr>
              <w:t>феноксиэтанол</w:t>
            </w:r>
            <w:proofErr w:type="spellEnd"/>
            <w:r w:rsidRPr="00546350">
              <w:rPr>
                <w:sz w:val="20"/>
                <w:szCs w:val="20"/>
              </w:rPr>
              <w:t xml:space="preserve">), </w:t>
            </w:r>
            <w:proofErr w:type="spellStart"/>
            <w:r w:rsidRPr="00546350">
              <w:rPr>
                <w:sz w:val="20"/>
                <w:szCs w:val="20"/>
              </w:rPr>
              <w:t>хлоргексидин</w:t>
            </w:r>
            <w:proofErr w:type="spellEnd"/>
            <w:r w:rsidRPr="00546350">
              <w:rPr>
                <w:sz w:val="20"/>
                <w:szCs w:val="20"/>
              </w:rPr>
              <w:t xml:space="preserve">, </w:t>
            </w:r>
            <w:proofErr w:type="spellStart"/>
            <w:r w:rsidRPr="00546350">
              <w:rPr>
                <w:sz w:val="20"/>
                <w:szCs w:val="20"/>
              </w:rPr>
              <w:t>гуанидин</w:t>
            </w:r>
            <w:proofErr w:type="spellEnd"/>
            <w:r w:rsidRPr="00546350">
              <w:rPr>
                <w:sz w:val="20"/>
                <w:szCs w:val="20"/>
              </w:rPr>
              <w:t xml:space="preserve">, альдегиды, перекись водорода. Средство должно обладать бактерицидной, </w:t>
            </w:r>
            <w:proofErr w:type="spellStart"/>
            <w:r w:rsidRPr="00546350">
              <w:rPr>
                <w:sz w:val="20"/>
                <w:szCs w:val="20"/>
              </w:rPr>
              <w:t>вирулицидной</w:t>
            </w:r>
            <w:proofErr w:type="spellEnd"/>
            <w:r w:rsidRPr="00546350">
              <w:rPr>
                <w:sz w:val="20"/>
                <w:szCs w:val="20"/>
              </w:rPr>
              <w:t xml:space="preserve">, </w:t>
            </w:r>
            <w:proofErr w:type="spellStart"/>
            <w:r w:rsidRPr="00546350">
              <w:rPr>
                <w:sz w:val="20"/>
                <w:szCs w:val="20"/>
              </w:rPr>
              <w:t>туберкулоцидной</w:t>
            </w:r>
            <w:proofErr w:type="spellEnd"/>
            <w:r w:rsidRPr="00546350">
              <w:rPr>
                <w:sz w:val="20"/>
                <w:szCs w:val="20"/>
              </w:rPr>
              <w:t xml:space="preserve"> (в отношении возбудителя </w:t>
            </w:r>
            <w:proofErr w:type="spellStart"/>
            <w:r w:rsidRPr="00546350">
              <w:rPr>
                <w:sz w:val="20"/>
                <w:szCs w:val="20"/>
              </w:rPr>
              <w:t>M.Terrae</w:t>
            </w:r>
            <w:proofErr w:type="spellEnd"/>
            <w:r w:rsidRPr="00546350">
              <w:rPr>
                <w:sz w:val="20"/>
                <w:szCs w:val="20"/>
              </w:rPr>
              <w:t xml:space="preserve">), </w:t>
            </w:r>
            <w:proofErr w:type="spellStart"/>
            <w:r w:rsidRPr="00546350">
              <w:rPr>
                <w:sz w:val="20"/>
                <w:szCs w:val="20"/>
              </w:rPr>
              <w:t>фунгицидной</w:t>
            </w:r>
            <w:proofErr w:type="spellEnd"/>
            <w:r w:rsidRPr="00546350">
              <w:rPr>
                <w:sz w:val="20"/>
                <w:szCs w:val="20"/>
              </w:rPr>
              <w:t xml:space="preserve"> активностью. Пролонгированное </w:t>
            </w:r>
            <w:proofErr w:type="spellStart"/>
            <w:r w:rsidRPr="00546350">
              <w:rPr>
                <w:sz w:val="20"/>
                <w:szCs w:val="20"/>
              </w:rPr>
              <w:t>антимикробное</w:t>
            </w:r>
            <w:proofErr w:type="spellEnd"/>
            <w:r w:rsidRPr="00546350">
              <w:rPr>
                <w:sz w:val="20"/>
                <w:szCs w:val="20"/>
              </w:rPr>
              <w:t xml:space="preserve"> действие не менее 3-х часов. </w:t>
            </w:r>
            <w:proofErr w:type="gramStart"/>
            <w:r w:rsidRPr="00546350">
              <w:rPr>
                <w:sz w:val="20"/>
                <w:szCs w:val="20"/>
              </w:rPr>
              <w:t xml:space="preserve">Средство должно быть разрешено к применению для: гигиенической обработки рук медперсонала; обработки рук хирургов и лиц, участвующих в проведении оперативных вмешательств; обработки локтевых сгибов </w:t>
            </w:r>
            <w:r w:rsidRPr="00546350">
              <w:rPr>
                <w:sz w:val="20"/>
                <w:szCs w:val="20"/>
              </w:rPr>
              <w:lastRenderedPageBreak/>
              <w:t xml:space="preserve">доноров; обработки кожи операционного и инъекционного полей; а также в качестве </w:t>
            </w:r>
            <w:proofErr w:type="spellStart"/>
            <w:r w:rsidRPr="00546350">
              <w:rPr>
                <w:sz w:val="20"/>
                <w:szCs w:val="20"/>
              </w:rPr>
              <w:t>дезсредства</w:t>
            </w:r>
            <w:proofErr w:type="spellEnd"/>
            <w:r w:rsidRPr="00546350">
              <w:rPr>
                <w:sz w:val="20"/>
                <w:szCs w:val="20"/>
              </w:rPr>
              <w:t xml:space="preserve"> для экстренной дезинфекции способом протирания и орошения поверхностей, в качестве пропитывающего раствора для одноразовых салфеток, для дезинфекции ИМН методом погружения.</w:t>
            </w:r>
            <w:proofErr w:type="gramEnd"/>
            <w:r w:rsidRPr="00546350">
              <w:rPr>
                <w:sz w:val="20"/>
                <w:szCs w:val="20"/>
              </w:rPr>
              <w:t xml:space="preserve"> Для дезинфекции ИМН средство должно быть использовано многократно в течение 7 суток. Срок годности не менее 3-х лет. </w:t>
            </w:r>
            <w:proofErr w:type="spellStart"/>
            <w:r w:rsidRPr="00546350">
              <w:rPr>
                <w:sz w:val="20"/>
                <w:szCs w:val="20"/>
              </w:rPr>
              <w:t>Еврофлакон</w:t>
            </w:r>
            <w:proofErr w:type="spellEnd"/>
            <w:r w:rsidRPr="00546350">
              <w:rPr>
                <w:sz w:val="20"/>
                <w:szCs w:val="20"/>
              </w:rPr>
              <w:t xml:space="preserve"> объемом не менее </w:t>
            </w:r>
            <w:r>
              <w:rPr>
                <w:sz w:val="20"/>
                <w:szCs w:val="20"/>
              </w:rPr>
              <w:t>2</w:t>
            </w:r>
            <w:r w:rsidRPr="00165021">
              <w:rPr>
                <w:sz w:val="20"/>
                <w:szCs w:val="20"/>
              </w:rPr>
              <w:t xml:space="preserve">00 </w:t>
            </w:r>
            <w:r>
              <w:rPr>
                <w:sz w:val="20"/>
                <w:szCs w:val="20"/>
              </w:rPr>
              <w:t>м</w:t>
            </w:r>
            <w:r w:rsidRPr="00546350">
              <w:rPr>
                <w:sz w:val="20"/>
                <w:szCs w:val="20"/>
              </w:rPr>
              <w:t xml:space="preserve">л </w:t>
            </w:r>
            <w:r>
              <w:rPr>
                <w:sz w:val="20"/>
                <w:szCs w:val="20"/>
              </w:rPr>
              <w:t xml:space="preserve">флакон </w:t>
            </w:r>
            <w:r w:rsidRPr="00546350">
              <w:rPr>
                <w:sz w:val="20"/>
                <w:szCs w:val="20"/>
                <w:lang w:val="en-US"/>
              </w:rPr>
              <w:t>c</w:t>
            </w:r>
            <w:r w:rsidRPr="00546350">
              <w:rPr>
                <w:sz w:val="20"/>
                <w:szCs w:val="20"/>
              </w:rPr>
              <w:t xml:space="preserve"> </w:t>
            </w:r>
            <w:r>
              <w:rPr>
                <w:sz w:val="20"/>
                <w:szCs w:val="20"/>
              </w:rPr>
              <w:t>распылителем</w:t>
            </w:r>
            <w:r w:rsidRPr="00546350">
              <w:rPr>
                <w:sz w:val="20"/>
                <w:szCs w:val="20"/>
              </w:rPr>
              <w:t>.</w:t>
            </w:r>
          </w:p>
        </w:tc>
        <w:tc>
          <w:tcPr>
            <w:tcW w:w="709" w:type="dxa"/>
            <w:tcBorders>
              <w:top w:val="single" w:sz="4" w:space="0" w:color="auto"/>
              <w:left w:val="outset" w:sz="2" w:space="0" w:color="auto"/>
              <w:bottom w:val="outset" w:sz="2" w:space="0" w:color="auto"/>
              <w:right w:val="outset" w:sz="2" w:space="0" w:color="auto"/>
            </w:tcBorders>
          </w:tcPr>
          <w:p w:rsidR="00165021" w:rsidRDefault="00165021" w:rsidP="00C37F08">
            <w:pPr>
              <w:pStyle w:val="a4"/>
              <w:jc w:val="center"/>
              <w:rPr>
                <w:rFonts w:ascii="Garamond" w:hAnsi="Garamond"/>
              </w:rPr>
            </w:pPr>
            <w:proofErr w:type="spellStart"/>
            <w:proofErr w:type="gramStart"/>
            <w:r>
              <w:rPr>
                <w:rFonts w:ascii="Garamond" w:hAnsi="Garamond"/>
              </w:rPr>
              <w:lastRenderedPageBreak/>
              <w:t>шт</w:t>
            </w:r>
            <w:proofErr w:type="spellEnd"/>
            <w:proofErr w:type="gramEnd"/>
          </w:p>
        </w:tc>
        <w:tc>
          <w:tcPr>
            <w:tcW w:w="993" w:type="dxa"/>
            <w:tcBorders>
              <w:top w:val="single" w:sz="4" w:space="0" w:color="auto"/>
              <w:left w:val="outset" w:sz="2" w:space="0" w:color="auto"/>
              <w:bottom w:val="outset" w:sz="2" w:space="0" w:color="auto"/>
              <w:right w:val="outset" w:sz="2" w:space="0" w:color="auto"/>
            </w:tcBorders>
          </w:tcPr>
          <w:p w:rsidR="00165021" w:rsidRDefault="00165021" w:rsidP="00C37F08">
            <w:pPr>
              <w:pStyle w:val="a4"/>
              <w:jc w:val="center"/>
              <w:rPr>
                <w:rFonts w:ascii="Garamond" w:hAnsi="Garamond"/>
              </w:rPr>
            </w:pPr>
            <w:r>
              <w:rPr>
                <w:rFonts w:ascii="Garamond" w:hAnsi="Garamond"/>
              </w:rPr>
              <w:t>10</w:t>
            </w:r>
          </w:p>
        </w:tc>
      </w:tr>
      <w:tr w:rsidR="00165021" w:rsidTr="00165021">
        <w:trPr>
          <w:trHeight w:val="3873"/>
        </w:trPr>
        <w:tc>
          <w:tcPr>
            <w:tcW w:w="397" w:type="dxa"/>
            <w:tcBorders>
              <w:top w:val="single" w:sz="4" w:space="0" w:color="auto"/>
              <w:left w:val="outset" w:sz="2" w:space="0" w:color="auto"/>
              <w:bottom w:val="outset" w:sz="2" w:space="0" w:color="auto"/>
              <w:right w:val="outset" w:sz="2" w:space="0" w:color="auto"/>
            </w:tcBorders>
            <w:shd w:val="clear" w:color="auto" w:fill="auto"/>
            <w:tcMar>
              <w:top w:w="90" w:type="dxa"/>
              <w:left w:w="0" w:type="dxa"/>
              <w:bottom w:w="90" w:type="dxa"/>
              <w:right w:w="150" w:type="dxa"/>
            </w:tcMar>
            <w:vAlign w:val="center"/>
          </w:tcPr>
          <w:p w:rsidR="00165021" w:rsidRDefault="00165021" w:rsidP="00C37F08">
            <w:pPr>
              <w:pStyle w:val="a4"/>
              <w:jc w:val="center"/>
              <w:rPr>
                <w:rFonts w:ascii="Garamond" w:hAnsi="Garamond"/>
              </w:rPr>
            </w:pPr>
            <w:r>
              <w:rPr>
                <w:rFonts w:ascii="Garamond" w:hAnsi="Garamond"/>
              </w:rPr>
              <w:lastRenderedPageBreak/>
              <w:t>4</w:t>
            </w:r>
          </w:p>
        </w:tc>
        <w:tc>
          <w:tcPr>
            <w:tcW w:w="1871" w:type="dxa"/>
            <w:tcBorders>
              <w:top w:val="single" w:sz="4" w:space="0" w:color="auto"/>
              <w:left w:val="outset" w:sz="2" w:space="0" w:color="auto"/>
              <w:bottom w:val="outset" w:sz="2" w:space="0" w:color="auto"/>
              <w:right w:val="outset" w:sz="2" w:space="0" w:color="auto"/>
            </w:tcBorders>
          </w:tcPr>
          <w:p w:rsidR="00165021" w:rsidRPr="00B64F9D" w:rsidRDefault="00165021" w:rsidP="00C37F08">
            <w:pPr>
              <w:rPr>
                <w:b/>
                <w:szCs w:val="24"/>
              </w:rPr>
            </w:pPr>
            <w:proofErr w:type="spellStart"/>
            <w:r w:rsidRPr="00B64F9D">
              <w:rPr>
                <w:rFonts w:ascii="Times New Roman" w:hAnsi="Times New Roman"/>
                <w:b/>
                <w:sz w:val="20"/>
                <w:szCs w:val="20"/>
              </w:rPr>
              <w:t>Дезсредство</w:t>
            </w:r>
            <w:proofErr w:type="spellEnd"/>
            <w:r w:rsidRPr="00B64F9D">
              <w:rPr>
                <w:rFonts w:ascii="Times New Roman" w:hAnsi="Times New Roman"/>
                <w:b/>
                <w:sz w:val="20"/>
                <w:szCs w:val="20"/>
              </w:rPr>
              <w:t xml:space="preserve"> (</w:t>
            </w:r>
            <w:proofErr w:type="spellStart"/>
            <w:r w:rsidRPr="00B64F9D">
              <w:rPr>
                <w:rFonts w:ascii="Times New Roman" w:hAnsi="Times New Roman"/>
                <w:b/>
                <w:sz w:val="20"/>
                <w:szCs w:val="20"/>
              </w:rPr>
              <w:t>сгеленный</w:t>
            </w:r>
            <w:proofErr w:type="spellEnd"/>
            <w:r w:rsidRPr="00B64F9D">
              <w:rPr>
                <w:rFonts w:ascii="Times New Roman" w:hAnsi="Times New Roman"/>
                <w:b/>
                <w:sz w:val="20"/>
                <w:szCs w:val="20"/>
              </w:rPr>
              <w:t xml:space="preserve"> кожный антисептик)</w:t>
            </w:r>
          </w:p>
          <w:p w:rsidR="00165021" w:rsidRPr="00C734D7" w:rsidRDefault="00165021" w:rsidP="00C37F08">
            <w:pPr>
              <w:rPr>
                <w:szCs w:val="24"/>
              </w:rPr>
            </w:pPr>
          </w:p>
          <w:p w:rsidR="00165021" w:rsidRPr="00C734D7" w:rsidRDefault="00165021" w:rsidP="00C37F08">
            <w:pPr>
              <w:rPr>
                <w:szCs w:val="24"/>
              </w:rPr>
            </w:pPr>
          </w:p>
          <w:p w:rsidR="00165021" w:rsidRPr="00C734D7" w:rsidRDefault="00165021" w:rsidP="00C37F08">
            <w:pPr>
              <w:rPr>
                <w:szCs w:val="24"/>
              </w:rPr>
            </w:pPr>
          </w:p>
          <w:p w:rsidR="00165021" w:rsidRPr="00C734D7" w:rsidRDefault="00165021" w:rsidP="00C37F08">
            <w:pPr>
              <w:rPr>
                <w:szCs w:val="24"/>
              </w:rPr>
            </w:pPr>
          </w:p>
          <w:p w:rsidR="00165021" w:rsidRPr="00C734D7" w:rsidRDefault="00165021" w:rsidP="00C37F08">
            <w:pPr>
              <w:rPr>
                <w:szCs w:val="24"/>
              </w:rPr>
            </w:pPr>
          </w:p>
          <w:p w:rsidR="00165021" w:rsidRPr="00C734D7" w:rsidRDefault="00165021" w:rsidP="00C37F08">
            <w:pPr>
              <w:tabs>
                <w:tab w:val="left" w:pos="2278"/>
              </w:tabs>
              <w:rPr>
                <w:szCs w:val="24"/>
              </w:rPr>
            </w:pPr>
          </w:p>
        </w:tc>
        <w:tc>
          <w:tcPr>
            <w:tcW w:w="6379" w:type="dxa"/>
            <w:tcBorders>
              <w:top w:val="single" w:sz="4" w:space="0" w:color="auto"/>
              <w:left w:val="outset" w:sz="2" w:space="0" w:color="auto"/>
              <w:bottom w:val="outset" w:sz="2" w:space="0" w:color="auto"/>
              <w:right w:val="outset" w:sz="2" w:space="0" w:color="auto"/>
            </w:tcBorders>
            <w:shd w:val="clear" w:color="auto" w:fill="auto"/>
            <w:tcMar>
              <w:top w:w="90" w:type="dxa"/>
              <w:left w:w="0" w:type="dxa"/>
              <w:bottom w:w="90" w:type="dxa"/>
              <w:right w:w="150" w:type="dxa"/>
            </w:tcMar>
          </w:tcPr>
          <w:p w:rsidR="00165021" w:rsidRPr="00546350" w:rsidRDefault="00165021" w:rsidP="00C37F08">
            <w:pPr>
              <w:pStyle w:val="a4"/>
              <w:jc w:val="both"/>
              <w:rPr>
                <w:sz w:val="20"/>
                <w:szCs w:val="20"/>
              </w:rPr>
            </w:pPr>
            <w:proofErr w:type="spellStart"/>
            <w:r w:rsidRPr="00546350">
              <w:rPr>
                <w:sz w:val="20"/>
                <w:szCs w:val="20"/>
              </w:rPr>
              <w:t>Дезсредство</w:t>
            </w:r>
            <w:proofErr w:type="spellEnd"/>
            <w:r w:rsidRPr="00546350">
              <w:rPr>
                <w:sz w:val="20"/>
                <w:szCs w:val="20"/>
              </w:rPr>
              <w:t xml:space="preserve"> (</w:t>
            </w:r>
            <w:proofErr w:type="spellStart"/>
            <w:r w:rsidRPr="00546350">
              <w:rPr>
                <w:sz w:val="20"/>
                <w:szCs w:val="20"/>
              </w:rPr>
              <w:t>сгеленный</w:t>
            </w:r>
            <w:proofErr w:type="spellEnd"/>
            <w:r w:rsidRPr="00546350">
              <w:rPr>
                <w:sz w:val="20"/>
                <w:szCs w:val="20"/>
              </w:rPr>
              <w:t xml:space="preserve"> кожный антисептик) должно содержать в составе изопропиловый спирт не менее 27,5% и </w:t>
            </w:r>
            <w:proofErr w:type="spellStart"/>
            <w:r w:rsidRPr="00546350">
              <w:rPr>
                <w:sz w:val="20"/>
                <w:szCs w:val="20"/>
              </w:rPr>
              <w:t>н-пропиловый</w:t>
            </w:r>
            <w:proofErr w:type="spellEnd"/>
            <w:r w:rsidRPr="00546350">
              <w:rPr>
                <w:sz w:val="20"/>
                <w:szCs w:val="20"/>
              </w:rPr>
              <w:t xml:space="preserve"> спирт не менее 37,5%, </w:t>
            </w:r>
            <w:proofErr w:type="spellStart"/>
            <w:r w:rsidRPr="00546350">
              <w:rPr>
                <w:sz w:val="20"/>
                <w:szCs w:val="20"/>
              </w:rPr>
              <w:t>лактулозу</w:t>
            </w:r>
            <w:proofErr w:type="spellEnd"/>
            <w:r w:rsidRPr="00546350">
              <w:rPr>
                <w:sz w:val="20"/>
                <w:szCs w:val="20"/>
              </w:rPr>
              <w:t xml:space="preserve">, </w:t>
            </w:r>
            <w:proofErr w:type="spellStart"/>
            <w:r w:rsidRPr="00546350">
              <w:rPr>
                <w:sz w:val="20"/>
                <w:szCs w:val="20"/>
              </w:rPr>
              <w:t>фенилметоксиметанол</w:t>
            </w:r>
            <w:proofErr w:type="spellEnd"/>
            <w:r w:rsidRPr="00546350">
              <w:rPr>
                <w:sz w:val="20"/>
                <w:szCs w:val="20"/>
              </w:rPr>
              <w:t xml:space="preserve">, а также глицерин, ланолин, смягчающие и увлажняющие кожу добавки, воду. </w:t>
            </w:r>
            <w:proofErr w:type="spellStart"/>
            <w:r w:rsidRPr="00546350">
              <w:rPr>
                <w:sz w:val="20"/>
                <w:szCs w:val="20"/>
              </w:rPr>
              <w:t>pH</w:t>
            </w:r>
            <w:proofErr w:type="spellEnd"/>
            <w:r w:rsidRPr="00546350">
              <w:rPr>
                <w:sz w:val="20"/>
                <w:szCs w:val="20"/>
              </w:rPr>
              <w:t xml:space="preserve"> средства должно быть в интервале 6,5-8,5. Средство должно обладать бактерицидной, </w:t>
            </w:r>
            <w:proofErr w:type="spellStart"/>
            <w:r w:rsidRPr="00546350">
              <w:rPr>
                <w:sz w:val="20"/>
                <w:szCs w:val="20"/>
              </w:rPr>
              <w:t>вирулицидной</w:t>
            </w:r>
            <w:proofErr w:type="spellEnd"/>
            <w:r w:rsidRPr="00546350">
              <w:rPr>
                <w:sz w:val="20"/>
                <w:szCs w:val="20"/>
              </w:rPr>
              <w:t xml:space="preserve">, </w:t>
            </w:r>
            <w:proofErr w:type="spellStart"/>
            <w:r w:rsidRPr="00546350">
              <w:rPr>
                <w:sz w:val="20"/>
                <w:szCs w:val="20"/>
              </w:rPr>
              <w:t>туберкулоцидной</w:t>
            </w:r>
            <w:proofErr w:type="spellEnd"/>
            <w:r w:rsidRPr="00546350">
              <w:rPr>
                <w:sz w:val="20"/>
                <w:szCs w:val="20"/>
              </w:rPr>
              <w:t xml:space="preserve"> (в отношении возбудителя </w:t>
            </w:r>
            <w:proofErr w:type="spellStart"/>
            <w:r w:rsidRPr="00546350">
              <w:rPr>
                <w:sz w:val="20"/>
                <w:szCs w:val="20"/>
              </w:rPr>
              <w:t>M.Terrae</w:t>
            </w:r>
            <w:proofErr w:type="spellEnd"/>
            <w:r w:rsidRPr="00546350">
              <w:rPr>
                <w:sz w:val="20"/>
                <w:szCs w:val="20"/>
              </w:rPr>
              <w:t xml:space="preserve">), </w:t>
            </w:r>
            <w:proofErr w:type="spellStart"/>
            <w:r w:rsidRPr="00546350">
              <w:rPr>
                <w:sz w:val="20"/>
                <w:szCs w:val="20"/>
              </w:rPr>
              <w:t>фунгицидной</w:t>
            </w:r>
            <w:proofErr w:type="spellEnd"/>
            <w:r w:rsidRPr="00546350">
              <w:rPr>
                <w:sz w:val="20"/>
                <w:szCs w:val="20"/>
              </w:rPr>
              <w:t xml:space="preserve"> активностью. Средство должно обладать пролонгированным </w:t>
            </w:r>
            <w:proofErr w:type="spellStart"/>
            <w:r w:rsidRPr="00546350">
              <w:rPr>
                <w:sz w:val="20"/>
                <w:szCs w:val="20"/>
              </w:rPr>
              <w:t>антимикробным</w:t>
            </w:r>
            <w:proofErr w:type="spellEnd"/>
            <w:r w:rsidRPr="00546350">
              <w:rPr>
                <w:sz w:val="20"/>
                <w:szCs w:val="20"/>
              </w:rPr>
              <w:t xml:space="preserve"> действием до 3-х часов. </w:t>
            </w:r>
            <w:proofErr w:type="gramStart"/>
            <w:r w:rsidRPr="00546350">
              <w:rPr>
                <w:sz w:val="20"/>
                <w:szCs w:val="20"/>
              </w:rPr>
              <w:t>Средство должно быть предназначено для: обработки рук хирургов и прочего персонала, участвующих в проведении операций, приеме родов и др.; обработки локтевых сгибов доноров и пациентов; обработки операционного поля пациентов, в т.ч. перед введением катетеров и пункцией суставов; обработки кожи инъекционного поля пациентов перед инъекциями, в т.ч. в месте прививки, проведением проколов, рассечений, биопсии.</w:t>
            </w:r>
            <w:proofErr w:type="gramEnd"/>
            <w:r w:rsidRPr="00546350">
              <w:rPr>
                <w:sz w:val="20"/>
                <w:szCs w:val="20"/>
              </w:rPr>
              <w:t xml:space="preserve"> Гигиенической обработки рук. Срок годности не менее 3-х лет. </w:t>
            </w:r>
            <w:proofErr w:type="spellStart"/>
            <w:r w:rsidRPr="00546350">
              <w:rPr>
                <w:sz w:val="20"/>
                <w:szCs w:val="20"/>
              </w:rPr>
              <w:t>Еврофлакон</w:t>
            </w:r>
            <w:proofErr w:type="spellEnd"/>
            <w:r w:rsidRPr="00546350">
              <w:rPr>
                <w:sz w:val="20"/>
                <w:szCs w:val="20"/>
              </w:rPr>
              <w:t xml:space="preserve"> объемом не менее 1 л с дозирующей насадкой.</w:t>
            </w:r>
            <w:r>
              <w:rPr>
                <w:sz w:val="20"/>
                <w:szCs w:val="20"/>
              </w:rPr>
              <w:t xml:space="preserve"> </w:t>
            </w:r>
          </w:p>
        </w:tc>
        <w:tc>
          <w:tcPr>
            <w:tcW w:w="709" w:type="dxa"/>
            <w:tcBorders>
              <w:top w:val="single" w:sz="4" w:space="0" w:color="auto"/>
              <w:left w:val="outset" w:sz="2" w:space="0" w:color="auto"/>
              <w:bottom w:val="outset" w:sz="2" w:space="0" w:color="auto"/>
              <w:right w:val="outset" w:sz="2" w:space="0" w:color="auto"/>
            </w:tcBorders>
          </w:tcPr>
          <w:p w:rsidR="00165021" w:rsidRDefault="00165021" w:rsidP="00C37F08">
            <w:pPr>
              <w:pStyle w:val="a4"/>
              <w:jc w:val="center"/>
              <w:rPr>
                <w:rFonts w:ascii="Garamond" w:hAnsi="Garamond"/>
              </w:rPr>
            </w:pPr>
            <w:proofErr w:type="spellStart"/>
            <w:proofErr w:type="gramStart"/>
            <w:r>
              <w:rPr>
                <w:rFonts w:ascii="Garamond" w:hAnsi="Garamond"/>
              </w:rPr>
              <w:t>шт</w:t>
            </w:r>
            <w:proofErr w:type="spellEnd"/>
            <w:proofErr w:type="gramEnd"/>
          </w:p>
        </w:tc>
        <w:tc>
          <w:tcPr>
            <w:tcW w:w="993" w:type="dxa"/>
            <w:tcBorders>
              <w:top w:val="single" w:sz="4" w:space="0" w:color="auto"/>
              <w:left w:val="outset" w:sz="2" w:space="0" w:color="auto"/>
              <w:bottom w:val="outset" w:sz="2" w:space="0" w:color="auto"/>
              <w:right w:val="outset" w:sz="2" w:space="0" w:color="auto"/>
            </w:tcBorders>
          </w:tcPr>
          <w:p w:rsidR="00165021" w:rsidRDefault="00165021" w:rsidP="00C37F08">
            <w:pPr>
              <w:pStyle w:val="a4"/>
              <w:jc w:val="center"/>
              <w:rPr>
                <w:rFonts w:ascii="Garamond" w:hAnsi="Garamond"/>
              </w:rPr>
            </w:pPr>
            <w:r>
              <w:rPr>
                <w:rFonts w:ascii="Garamond" w:hAnsi="Garamond"/>
              </w:rPr>
              <w:t>3</w:t>
            </w:r>
          </w:p>
        </w:tc>
      </w:tr>
      <w:tr w:rsidR="00165021" w:rsidTr="00165021">
        <w:trPr>
          <w:trHeight w:val="721"/>
        </w:trPr>
        <w:tc>
          <w:tcPr>
            <w:tcW w:w="397" w:type="dxa"/>
            <w:tcBorders>
              <w:top w:val="single" w:sz="4" w:space="0" w:color="auto"/>
              <w:left w:val="outset" w:sz="2" w:space="0" w:color="auto"/>
              <w:bottom w:val="outset" w:sz="2" w:space="0" w:color="auto"/>
              <w:right w:val="outset" w:sz="2" w:space="0" w:color="auto"/>
            </w:tcBorders>
            <w:shd w:val="clear" w:color="auto" w:fill="auto"/>
            <w:tcMar>
              <w:top w:w="90" w:type="dxa"/>
              <w:left w:w="0" w:type="dxa"/>
              <w:bottom w:w="90" w:type="dxa"/>
              <w:right w:w="150" w:type="dxa"/>
            </w:tcMar>
            <w:vAlign w:val="center"/>
          </w:tcPr>
          <w:p w:rsidR="00165021" w:rsidRDefault="00165021" w:rsidP="00C37F08">
            <w:pPr>
              <w:pStyle w:val="a4"/>
              <w:jc w:val="center"/>
              <w:rPr>
                <w:rFonts w:ascii="Garamond" w:hAnsi="Garamond"/>
              </w:rPr>
            </w:pPr>
            <w:r>
              <w:rPr>
                <w:rFonts w:ascii="Garamond" w:hAnsi="Garamond"/>
              </w:rPr>
              <w:t>5</w:t>
            </w:r>
          </w:p>
        </w:tc>
        <w:tc>
          <w:tcPr>
            <w:tcW w:w="1871" w:type="dxa"/>
            <w:tcBorders>
              <w:top w:val="single" w:sz="4" w:space="0" w:color="auto"/>
              <w:left w:val="outset" w:sz="2" w:space="0" w:color="auto"/>
              <w:bottom w:val="outset" w:sz="2" w:space="0" w:color="auto"/>
              <w:right w:val="outset" w:sz="2" w:space="0" w:color="auto"/>
            </w:tcBorders>
          </w:tcPr>
          <w:p w:rsidR="00165021" w:rsidRPr="00C734D7" w:rsidRDefault="00165021" w:rsidP="00C37F08">
            <w:pPr>
              <w:rPr>
                <w:szCs w:val="24"/>
              </w:rPr>
            </w:pPr>
            <w:r>
              <w:rPr>
                <w:b/>
                <w:szCs w:val="24"/>
              </w:rPr>
              <w:t xml:space="preserve">Средство для дезинфекции и стерилизации изделий медицинских назначения, 5 л       </w:t>
            </w:r>
          </w:p>
          <w:p w:rsidR="00165021" w:rsidRPr="00C734D7" w:rsidRDefault="00165021" w:rsidP="00C37F08">
            <w:pPr>
              <w:rPr>
                <w:szCs w:val="24"/>
              </w:rPr>
            </w:pPr>
          </w:p>
        </w:tc>
        <w:tc>
          <w:tcPr>
            <w:tcW w:w="6379" w:type="dxa"/>
            <w:tcBorders>
              <w:top w:val="single" w:sz="4" w:space="0" w:color="auto"/>
              <w:left w:val="outset" w:sz="2" w:space="0" w:color="auto"/>
              <w:bottom w:val="outset" w:sz="2" w:space="0" w:color="auto"/>
              <w:right w:val="outset" w:sz="2" w:space="0" w:color="auto"/>
            </w:tcBorders>
            <w:shd w:val="clear" w:color="auto" w:fill="auto"/>
            <w:tcMar>
              <w:top w:w="90" w:type="dxa"/>
              <w:left w:w="0" w:type="dxa"/>
              <w:bottom w:w="90" w:type="dxa"/>
              <w:right w:w="150" w:type="dxa"/>
            </w:tcMar>
          </w:tcPr>
          <w:p w:rsidR="00165021" w:rsidRPr="00546350" w:rsidRDefault="00165021" w:rsidP="00C37F08">
            <w:pPr>
              <w:pStyle w:val="a4"/>
              <w:jc w:val="both"/>
              <w:rPr>
                <w:sz w:val="20"/>
                <w:szCs w:val="20"/>
              </w:rPr>
            </w:pPr>
            <w:r w:rsidRPr="00546350">
              <w:rPr>
                <w:sz w:val="20"/>
                <w:szCs w:val="20"/>
              </w:rPr>
              <w:t xml:space="preserve">Средство (готовый раствор) должно представлять собой прозрачную жидкость </w:t>
            </w:r>
            <w:proofErr w:type="gramStart"/>
            <w:r w:rsidRPr="00546350">
              <w:rPr>
                <w:sz w:val="20"/>
                <w:szCs w:val="20"/>
              </w:rPr>
              <w:t>от</w:t>
            </w:r>
            <w:proofErr w:type="gramEnd"/>
            <w:r w:rsidRPr="00546350">
              <w:rPr>
                <w:sz w:val="20"/>
                <w:szCs w:val="20"/>
              </w:rPr>
              <w:t xml:space="preserve"> бесцветного до светло-желтого цвета. Средство должно содержать в качестве АДВ </w:t>
            </w:r>
            <w:proofErr w:type="spellStart"/>
            <w:r w:rsidRPr="00546350">
              <w:rPr>
                <w:sz w:val="20"/>
                <w:szCs w:val="20"/>
              </w:rPr>
              <w:t>глутаровый</w:t>
            </w:r>
            <w:proofErr w:type="spellEnd"/>
            <w:r w:rsidRPr="00546350">
              <w:rPr>
                <w:sz w:val="20"/>
                <w:szCs w:val="20"/>
              </w:rPr>
              <w:t xml:space="preserve"> альдегид в интервале 2,5-3,4%, а также ПАВ, комплексообразователь, ингибитор коррозии, другие компоненты и воду. </w:t>
            </w:r>
            <w:proofErr w:type="spellStart"/>
            <w:r w:rsidRPr="00546350">
              <w:rPr>
                <w:sz w:val="20"/>
                <w:szCs w:val="20"/>
              </w:rPr>
              <w:t>pH</w:t>
            </w:r>
            <w:proofErr w:type="spellEnd"/>
            <w:r w:rsidRPr="00546350">
              <w:rPr>
                <w:sz w:val="20"/>
                <w:szCs w:val="20"/>
              </w:rPr>
              <w:t xml:space="preserve"> средства должен быть в интервале 4,5-6,5. Средство должно обладать бактерицидным, </w:t>
            </w:r>
            <w:proofErr w:type="spellStart"/>
            <w:r w:rsidRPr="00546350">
              <w:rPr>
                <w:sz w:val="20"/>
                <w:szCs w:val="20"/>
              </w:rPr>
              <w:t>туберкулоцидным</w:t>
            </w:r>
            <w:proofErr w:type="spellEnd"/>
            <w:r w:rsidRPr="00546350">
              <w:rPr>
                <w:sz w:val="20"/>
                <w:szCs w:val="20"/>
              </w:rPr>
              <w:t xml:space="preserve"> (в отношении возбудителя </w:t>
            </w:r>
            <w:proofErr w:type="spellStart"/>
            <w:r w:rsidRPr="00546350">
              <w:rPr>
                <w:sz w:val="20"/>
                <w:szCs w:val="20"/>
              </w:rPr>
              <w:t>M.Terrae</w:t>
            </w:r>
            <w:proofErr w:type="spellEnd"/>
            <w:r w:rsidRPr="00546350">
              <w:rPr>
                <w:sz w:val="20"/>
                <w:szCs w:val="20"/>
              </w:rPr>
              <w:t xml:space="preserve">), </w:t>
            </w:r>
            <w:proofErr w:type="spellStart"/>
            <w:r w:rsidRPr="00546350">
              <w:rPr>
                <w:sz w:val="20"/>
                <w:szCs w:val="20"/>
              </w:rPr>
              <w:t>вирулицидным</w:t>
            </w:r>
            <w:proofErr w:type="spellEnd"/>
            <w:r w:rsidRPr="00546350">
              <w:rPr>
                <w:sz w:val="20"/>
                <w:szCs w:val="20"/>
              </w:rPr>
              <w:t xml:space="preserve">, </w:t>
            </w:r>
            <w:proofErr w:type="spellStart"/>
            <w:r w:rsidRPr="00546350">
              <w:rPr>
                <w:sz w:val="20"/>
                <w:szCs w:val="20"/>
              </w:rPr>
              <w:t>фунгицидным</w:t>
            </w:r>
            <w:proofErr w:type="spellEnd"/>
            <w:r w:rsidRPr="00546350">
              <w:rPr>
                <w:sz w:val="20"/>
                <w:szCs w:val="20"/>
              </w:rPr>
              <w:t xml:space="preserve">, </w:t>
            </w:r>
            <w:proofErr w:type="spellStart"/>
            <w:r w:rsidRPr="00546350">
              <w:rPr>
                <w:sz w:val="20"/>
                <w:szCs w:val="20"/>
              </w:rPr>
              <w:t>спороцидным</w:t>
            </w:r>
            <w:proofErr w:type="spellEnd"/>
            <w:r w:rsidRPr="00546350">
              <w:rPr>
                <w:sz w:val="20"/>
                <w:szCs w:val="20"/>
              </w:rPr>
              <w:t xml:space="preserve"> действием. Средство должно быть разрешено к применению для: дезинфекции ИМН из различных материалов; ДВУ гибких и жестких эндоскопов ручным и механизированным способом в </w:t>
            </w:r>
            <w:proofErr w:type="spellStart"/>
            <w:r w:rsidRPr="00546350">
              <w:rPr>
                <w:sz w:val="20"/>
                <w:szCs w:val="20"/>
              </w:rPr>
              <w:t>моюще-дезинфицирующих</w:t>
            </w:r>
            <w:proofErr w:type="spellEnd"/>
            <w:r w:rsidRPr="00546350">
              <w:rPr>
                <w:sz w:val="20"/>
                <w:szCs w:val="20"/>
              </w:rPr>
              <w:t xml:space="preserve"> машинах (МДМ); стерилизации ИМН из различных материалов (включая хирургические и стоматологические инструменты, жёсткие и гибкие эндоскопы и инструменты к ним) ручным и механизированным способом. Время дезинфекции ИМН не более 10 минут, стерилизации ИМН ручным способом при температуре 20+2</w:t>
            </w:r>
            <w:proofErr w:type="gramStart"/>
            <w:r w:rsidRPr="00546350">
              <w:rPr>
                <w:sz w:val="20"/>
                <w:szCs w:val="20"/>
              </w:rPr>
              <w:t xml:space="preserve"> °С</w:t>
            </w:r>
            <w:proofErr w:type="gramEnd"/>
            <w:r w:rsidRPr="00546350">
              <w:rPr>
                <w:sz w:val="20"/>
                <w:szCs w:val="20"/>
              </w:rPr>
              <w:t xml:space="preserve"> не более 3 часов, стерилизации ИМН механизированным способом при температуре 35+2 °С не более 40 минут; ДВУ при температуре 20+2 °С не более 10 минут, ДВУ гибких эндоскопов механизированным способом при температуре 35+2 °С не более 5 минут. Срок годности в невскрытой упаковке не менее 1,5 года, после вскрытия канистры не менее 30 суток. Многократность использования рабочего раствора 30 суток. Для </w:t>
            </w:r>
            <w:proofErr w:type="spellStart"/>
            <w:proofErr w:type="gramStart"/>
            <w:r w:rsidRPr="00546350">
              <w:rPr>
                <w:sz w:val="20"/>
                <w:szCs w:val="20"/>
              </w:rPr>
              <w:t>экспресс-контроля</w:t>
            </w:r>
            <w:proofErr w:type="spellEnd"/>
            <w:proofErr w:type="gramEnd"/>
            <w:r w:rsidRPr="00546350">
              <w:rPr>
                <w:sz w:val="20"/>
                <w:szCs w:val="20"/>
              </w:rPr>
              <w:t xml:space="preserve"> МДК средство должно иметь индикаторные полоски. Канистра объемом не менее 5 л.  </w:t>
            </w:r>
          </w:p>
        </w:tc>
        <w:tc>
          <w:tcPr>
            <w:tcW w:w="709" w:type="dxa"/>
            <w:tcBorders>
              <w:top w:val="single" w:sz="4" w:space="0" w:color="auto"/>
              <w:left w:val="outset" w:sz="2" w:space="0" w:color="auto"/>
              <w:bottom w:val="outset" w:sz="2" w:space="0" w:color="auto"/>
              <w:right w:val="outset" w:sz="2" w:space="0" w:color="auto"/>
            </w:tcBorders>
          </w:tcPr>
          <w:p w:rsidR="00165021" w:rsidRDefault="00165021" w:rsidP="00C37F08">
            <w:pPr>
              <w:pStyle w:val="a4"/>
              <w:jc w:val="center"/>
              <w:rPr>
                <w:rFonts w:ascii="Garamond" w:hAnsi="Garamond"/>
              </w:rPr>
            </w:pPr>
            <w:proofErr w:type="spellStart"/>
            <w:proofErr w:type="gramStart"/>
            <w:r>
              <w:rPr>
                <w:rFonts w:ascii="Garamond" w:hAnsi="Garamond"/>
              </w:rPr>
              <w:t>шт</w:t>
            </w:r>
            <w:proofErr w:type="spellEnd"/>
            <w:proofErr w:type="gramEnd"/>
          </w:p>
        </w:tc>
        <w:tc>
          <w:tcPr>
            <w:tcW w:w="993" w:type="dxa"/>
            <w:tcBorders>
              <w:top w:val="single" w:sz="4" w:space="0" w:color="auto"/>
              <w:left w:val="outset" w:sz="2" w:space="0" w:color="auto"/>
              <w:bottom w:val="outset" w:sz="2" w:space="0" w:color="auto"/>
              <w:right w:val="outset" w:sz="2" w:space="0" w:color="auto"/>
            </w:tcBorders>
          </w:tcPr>
          <w:p w:rsidR="00165021" w:rsidRDefault="00165021" w:rsidP="00C37F08">
            <w:pPr>
              <w:pStyle w:val="a4"/>
              <w:jc w:val="center"/>
              <w:rPr>
                <w:rFonts w:ascii="Garamond" w:hAnsi="Garamond"/>
              </w:rPr>
            </w:pPr>
            <w:r>
              <w:rPr>
                <w:rFonts w:ascii="Garamond" w:hAnsi="Garamond"/>
              </w:rPr>
              <w:t>9</w:t>
            </w:r>
          </w:p>
        </w:tc>
      </w:tr>
      <w:tr w:rsidR="00165021" w:rsidTr="00165021">
        <w:trPr>
          <w:trHeight w:val="721"/>
        </w:trPr>
        <w:tc>
          <w:tcPr>
            <w:tcW w:w="397" w:type="dxa"/>
            <w:tcBorders>
              <w:top w:val="single" w:sz="4" w:space="0" w:color="auto"/>
              <w:left w:val="outset" w:sz="2" w:space="0" w:color="auto"/>
              <w:bottom w:val="outset" w:sz="2" w:space="0" w:color="auto"/>
              <w:right w:val="outset" w:sz="2" w:space="0" w:color="auto"/>
            </w:tcBorders>
            <w:shd w:val="clear" w:color="auto" w:fill="auto"/>
            <w:tcMar>
              <w:top w:w="90" w:type="dxa"/>
              <w:left w:w="0" w:type="dxa"/>
              <w:bottom w:w="90" w:type="dxa"/>
              <w:right w:w="150" w:type="dxa"/>
            </w:tcMar>
            <w:vAlign w:val="center"/>
          </w:tcPr>
          <w:p w:rsidR="00165021" w:rsidRDefault="00165021" w:rsidP="00C37F08">
            <w:pPr>
              <w:pStyle w:val="a4"/>
              <w:jc w:val="center"/>
              <w:rPr>
                <w:rFonts w:ascii="Garamond" w:hAnsi="Garamond"/>
              </w:rPr>
            </w:pPr>
            <w:r>
              <w:rPr>
                <w:rFonts w:ascii="Garamond" w:hAnsi="Garamond"/>
              </w:rPr>
              <w:t>6</w:t>
            </w:r>
          </w:p>
        </w:tc>
        <w:tc>
          <w:tcPr>
            <w:tcW w:w="1871" w:type="dxa"/>
            <w:tcBorders>
              <w:top w:val="single" w:sz="4" w:space="0" w:color="auto"/>
              <w:left w:val="outset" w:sz="2" w:space="0" w:color="auto"/>
              <w:bottom w:val="outset" w:sz="2" w:space="0" w:color="auto"/>
              <w:right w:val="outset" w:sz="2" w:space="0" w:color="auto"/>
            </w:tcBorders>
          </w:tcPr>
          <w:p w:rsidR="00165021" w:rsidRDefault="00165021" w:rsidP="00C37F08">
            <w:pPr>
              <w:rPr>
                <w:b/>
                <w:szCs w:val="24"/>
              </w:rPr>
            </w:pPr>
            <w:r>
              <w:rPr>
                <w:b/>
                <w:szCs w:val="24"/>
              </w:rPr>
              <w:t xml:space="preserve">Средство (концентрат) для дезинфекции и ПСО изделия </w:t>
            </w:r>
            <w:proofErr w:type="spellStart"/>
            <w:r>
              <w:rPr>
                <w:b/>
                <w:szCs w:val="24"/>
              </w:rPr>
              <w:t>мед</w:t>
            </w:r>
            <w:proofErr w:type="gramStart"/>
            <w:r>
              <w:rPr>
                <w:b/>
                <w:szCs w:val="24"/>
              </w:rPr>
              <w:t>.н</w:t>
            </w:r>
            <w:proofErr w:type="gramEnd"/>
            <w:r>
              <w:rPr>
                <w:b/>
                <w:szCs w:val="24"/>
              </w:rPr>
              <w:t>азначения</w:t>
            </w:r>
            <w:proofErr w:type="spellEnd"/>
            <w:r>
              <w:rPr>
                <w:b/>
                <w:szCs w:val="24"/>
              </w:rPr>
              <w:t xml:space="preserve">, </w:t>
            </w:r>
          </w:p>
          <w:p w:rsidR="00165021" w:rsidRPr="00E56E8C" w:rsidRDefault="00165021" w:rsidP="00C37F08">
            <w:pPr>
              <w:rPr>
                <w:szCs w:val="24"/>
              </w:rPr>
            </w:pPr>
            <w:r>
              <w:rPr>
                <w:b/>
                <w:szCs w:val="24"/>
              </w:rPr>
              <w:t>1л</w:t>
            </w:r>
          </w:p>
          <w:p w:rsidR="00165021" w:rsidRPr="00E56E8C" w:rsidRDefault="00165021" w:rsidP="00C37F08">
            <w:pPr>
              <w:rPr>
                <w:b/>
                <w:szCs w:val="24"/>
              </w:rPr>
            </w:pPr>
          </w:p>
        </w:tc>
        <w:tc>
          <w:tcPr>
            <w:tcW w:w="6379" w:type="dxa"/>
            <w:tcBorders>
              <w:top w:val="single" w:sz="4" w:space="0" w:color="auto"/>
              <w:left w:val="outset" w:sz="2" w:space="0" w:color="auto"/>
              <w:bottom w:val="outset" w:sz="2" w:space="0" w:color="auto"/>
              <w:right w:val="outset" w:sz="2" w:space="0" w:color="auto"/>
            </w:tcBorders>
            <w:shd w:val="clear" w:color="auto" w:fill="auto"/>
            <w:tcMar>
              <w:top w:w="90" w:type="dxa"/>
              <w:left w:w="0" w:type="dxa"/>
              <w:bottom w:w="90" w:type="dxa"/>
              <w:right w:w="150" w:type="dxa"/>
            </w:tcMar>
          </w:tcPr>
          <w:p w:rsidR="00165021" w:rsidRPr="00546350" w:rsidRDefault="00165021" w:rsidP="00C37F08">
            <w:pPr>
              <w:pStyle w:val="a4"/>
              <w:jc w:val="both"/>
              <w:rPr>
                <w:sz w:val="20"/>
                <w:szCs w:val="20"/>
              </w:rPr>
            </w:pPr>
            <w:proofErr w:type="spellStart"/>
            <w:r w:rsidRPr="00546350">
              <w:rPr>
                <w:sz w:val="20"/>
                <w:szCs w:val="20"/>
              </w:rPr>
              <w:t>Дезсредство</w:t>
            </w:r>
            <w:proofErr w:type="spellEnd"/>
            <w:r w:rsidRPr="00546350">
              <w:rPr>
                <w:sz w:val="20"/>
                <w:szCs w:val="20"/>
              </w:rPr>
              <w:t xml:space="preserve"> (концентрат) должно содержать в своем составе в качестве ДВ </w:t>
            </w:r>
            <w:proofErr w:type="spellStart"/>
            <w:r w:rsidRPr="00546350">
              <w:rPr>
                <w:sz w:val="20"/>
                <w:szCs w:val="20"/>
              </w:rPr>
              <w:t>полигексаметиленгуанидин</w:t>
            </w:r>
            <w:proofErr w:type="spellEnd"/>
            <w:r w:rsidRPr="00546350">
              <w:rPr>
                <w:sz w:val="20"/>
                <w:szCs w:val="20"/>
              </w:rPr>
              <w:t xml:space="preserve"> гидрохлорид (ПГМГ) не более 1,0%, </w:t>
            </w:r>
            <w:proofErr w:type="spellStart"/>
            <w:r w:rsidRPr="00546350">
              <w:rPr>
                <w:sz w:val="20"/>
                <w:szCs w:val="20"/>
              </w:rPr>
              <w:t>алкилдиметилбензиламмоний</w:t>
            </w:r>
            <w:proofErr w:type="spellEnd"/>
            <w:r w:rsidRPr="00546350">
              <w:rPr>
                <w:sz w:val="20"/>
                <w:szCs w:val="20"/>
              </w:rPr>
              <w:t xml:space="preserve"> хлорида не более 2,0%, </w:t>
            </w:r>
            <w:proofErr w:type="spellStart"/>
            <w:r w:rsidRPr="00546350">
              <w:rPr>
                <w:sz w:val="20"/>
                <w:szCs w:val="20"/>
              </w:rPr>
              <w:t>N,N-бис</w:t>
            </w:r>
            <w:proofErr w:type="spellEnd"/>
            <w:r w:rsidRPr="00546350">
              <w:rPr>
                <w:sz w:val="20"/>
                <w:szCs w:val="20"/>
              </w:rPr>
              <w:t xml:space="preserve"> (3-аминопропил) </w:t>
            </w:r>
            <w:proofErr w:type="spellStart"/>
            <w:r w:rsidRPr="00546350">
              <w:rPr>
                <w:sz w:val="20"/>
                <w:szCs w:val="20"/>
              </w:rPr>
              <w:t>додециламин</w:t>
            </w:r>
            <w:proofErr w:type="spellEnd"/>
            <w:r w:rsidRPr="00546350">
              <w:rPr>
                <w:sz w:val="20"/>
                <w:szCs w:val="20"/>
              </w:rPr>
              <w:t xml:space="preserve"> (</w:t>
            </w:r>
            <w:proofErr w:type="spellStart"/>
            <w:r w:rsidRPr="00546350">
              <w:rPr>
                <w:sz w:val="20"/>
                <w:szCs w:val="20"/>
              </w:rPr>
              <w:t>триамин</w:t>
            </w:r>
            <w:proofErr w:type="spellEnd"/>
            <w:r w:rsidRPr="00546350">
              <w:rPr>
                <w:sz w:val="20"/>
                <w:szCs w:val="20"/>
              </w:rPr>
              <w:t xml:space="preserve">) не более 3,0% (суммарно ДВ не более 6,0%), а также ПАВ, комплексообразователь, ингибитор коррозии, воду. Средство не должно содержать альдегидов, перекиси, </w:t>
            </w:r>
            <w:proofErr w:type="spellStart"/>
            <w:r w:rsidRPr="00546350">
              <w:rPr>
                <w:sz w:val="20"/>
                <w:szCs w:val="20"/>
              </w:rPr>
              <w:t>хлора</w:t>
            </w:r>
            <w:proofErr w:type="gramStart"/>
            <w:r w:rsidRPr="00546350">
              <w:rPr>
                <w:sz w:val="20"/>
                <w:szCs w:val="20"/>
              </w:rPr>
              <w:t>.р</w:t>
            </w:r>
            <w:proofErr w:type="gramEnd"/>
            <w:r w:rsidRPr="00546350">
              <w:rPr>
                <w:sz w:val="20"/>
                <w:szCs w:val="20"/>
              </w:rPr>
              <w:t>Н</w:t>
            </w:r>
            <w:proofErr w:type="spellEnd"/>
            <w:r w:rsidRPr="00546350">
              <w:rPr>
                <w:sz w:val="20"/>
                <w:szCs w:val="20"/>
              </w:rPr>
              <w:t xml:space="preserve"> средства должен находиться в интервале от 10,5 до 12,5. Средство должно обладать бактерицидной, </w:t>
            </w:r>
            <w:proofErr w:type="spellStart"/>
            <w:r w:rsidRPr="00546350">
              <w:rPr>
                <w:sz w:val="20"/>
                <w:szCs w:val="20"/>
              </w:rPr>
              <w:t>туберкулоцидной</w:t>
            </w:r>
            <w:proofErr w:type="spellEnd"/>
            <w:r w:rsidRPr="00546350">
              <w:rPr>
                <w:sz w:val="20"/>
                <w:szCs w:val="20"/>
              </w:rPr>
              <w:t xml:space="preserve"> (в отношении возбудителя </w:t>
            </w:r>
            <w:proofErr w:type="spellStart"/>
            <w:r w:rsidRPr="00546350">
              <w:rPr>
                <w:sz w:val="20"/>
                <w:szCs w:val="20"/>
              </w:rPr>
              <w:t>M.Terrae</w:t>
            </w:r>
            <w:proofErr w:type="spellEnd"/>
            <w:r w:rsidRPr="00546350">
              <w:rPr>
                <w:sz w:val="20"/>
                <w:szCs w:val="20"/>
              </w:rPr>
              <w:t xml:space="preserve">), </w:t>
            </w:r>
            <w:proofErr w:type="spellStart"/>
            <w:r w:rsidRPr="00546350">
              <w:rPr>
                <w:sz w:val="20"/>
                <w:szCs w:val="20"/>
              </w:rPr>
              <w:t>вирулицидной</w:t>
            </w:r>
            <w:proofErr w:type="spellEnd"/>
            <w:r w:rsidRPr="00546350">
              <w:rPr>
                <w:sz w:val="20"/>
                <w:szCs w:val="20"/>
              </w:rPr>
              <w:t xml:space="preserve"> и </w:t>
            </w:r>
            <w:proofErr w:type="spellStart"/>
            <w:r w:rsidRPr="00546350">
              <w:rPr>
                <w:sz w:val="20"/>
                <w:szCs w:val="20"/>
              </w:rPr>
              <w:t>фунгицидной</w:t>
            </w:r>
            <w:proofErr w:type="spellEnd"/>
            <w:r w:rsidRPr="00546350">
              <w:rPr>
                <w:sz w:val="20"/>
                <w:szCs w:val="20"/>
              </w:rPr>
              <w:t xml:space="preserve"> </w:t>
            </w:r>
            <w:proofErr w:type="spellStart"/>
            <w:r w:rsidRPr="00546350">
              <w:rPr>
                <w:sz w:val="20"/>
                <w:szCs w:val="20"/>
              </w:rPr>
              <w:t>активностью</w:t>
            </w:r>
            <w:proofErr w:type="gramStart"/>
            <w:r w:rsidRPr="00546350">
              <w:rPr>
                <w:sz w:val="20"/>
                <w:szCs w:val="20"/>
              </w:rPr>
              <w:t>.С</w:t>
            </w:r>
            <w:proofErr w:type="gramEnd"/>
            <w:r w:rsidRPr="00546350">
              <w:rPr>
                <w:sz w:val="20"/>
                <w:szCs w:val="20"/>
              </w:rPr>
              <w:t>редство</w:t>
            </w:r>
            <w:proofErr w:type="spellEnd"/>
            <w:r w:rsidRPr="00546350">
              <w:rPr>
                <w:sz w:val="20"/>
                <w:szCs w:val="20"/>
              </w:rPr>
              <w:t xml:space="preserve"> должно быть разрешено к применению для: дезинфекции и мытья поверхностей в помещениях; дезинфекция медицинского оборудования; дезинфекция ИМН ручным способом; дезинфекции совмещенной с ПСО, ИМН ручным и механизированным </w:t>
            </w:r>
            <w:r w:rsidRPr="00546350">
              <w:rPr>
                <w:sz w:val="20"/>
                <w:szCs w:val="20"/>
              </w:rPr>
              <w:lastRenderedPageBreak/>
              <w:t xml:space="preserve">способами; дезинфекции, совмещенной с ПСО, гибких и жестких эндоскопов; ПСО не совмещенной с дезинфекцией ИМН; Срок годности не менее 5 лет, рабочих растворов не менее 35 дней. Для </w:t>
            </w:r>
            <w:proofErr w:type="spellStart"/>
            <w:proofErr w:type="gramStart"/>
            <w:r w:rsidRPr="00546350">
              <w:rPr>
                <w:sz w:val="20"/>
                <w:szCs w:val="20"/>
              </w:rPr>
              <w:t>экспресс-контроля</w:t>
            </w:r>
            <w:proofErr w:type="spellEnd"/>
            <w:proofErr w:type="gramEnd"/>
            <w:r w:rsidRPr="00546350">
              <w:rPr>
                <w:sz w:val="20"/>
                <w:szCs w:val="20"/>
              </w:rPr>
              <w:t xml:space="preserve"> МЭК средство должно иметь индикаторные полоски. </w:t>
            </w:r>
            <w:proofErr w:type="spellStart"/>
            <w:r w:rsidRPr="00546350">
              <w:rPr>
                <w:sz w:val="20"/>
                <w:szCs w:val="20"/>
              </w:rPr>
              <w:t>Еврофлакон</w:t>
            </w:r>
            <w:proofErr w:type="spellEnd"/>
            <w:r w:rsidRPr="00546350">
              <w:rPr>
                <w:sz w:val="20"/>
                <w:szCs w:val="20"/>
              </w:rPr>
              <w:t xml:space="preserve"> объемом не менее 1-л. </w:t>
            </w:r>
          </w:p>
        </w:tc>
        <w:tc>
          <w:tcPr>
            <w:tcW w:w="709" w:type="dxa"/>
            <w:tcBorders>
              <w:top w:val="single" w:sz="4" w:space="0" w:color="auto"/>
              <w:left w:val="outset" w:sz="2" w:space="0" w:color="auto"/>
              <w:bottom w:val="outset" w:sz="2" w:space="0" w:color="auto"/>
              <w:right w:val="outset" w:sz="2" w:space="0" w:color="auto"/>
            </w:tcBorders>
          </w:tcPr>
          <w:p w:rsidR="00165021" w:rsidRDefault="00165021" w:rsidP="00C37F08">
            <w:pPr>
              <w:pStyle w:val="a4"/>
              <w:jc w:val="center"/>
              <w:rPr>
                <w:rFonts w:ascii="Garamond" w:hAnsi="Garamond"/>
              </w:rPr>
            </w:pPr>
            <w:proofErr w:type="spellStart"/>
            <w:proofErr w:type="gramStart"/>
            <w:r>
              <w:rPr>
                <w:rFonts w:ascii="Garamond" w:hAnsi="Garamond"/>
              </w:rPr>
              <w:lastRenderedPageBreak/>
              <w:t>шт</w:t>
            </w:r>
            <w:proofErr w:type="spellEnd"/>
            <w:proofErr w:type="gramEnd"/>
          </w:p>
        </w:tc>
        <w:tc>
          <w:tcPr>
            <w:tcW w:w="993" w:type="dxa"/>
            <w:tcBorders>
              <w:top w:val="single" w:sz="4" w:space="0" w:color="auto"/>
              <w:left w:val="outset" w:sz="2" w:space="0" w:color="auto"/>
              <w:bottom w:val="outset" w:sz="2" w:space="0" w:color="auto"/>
              <w:right w:val="outset" w:sz="2" w:space="0" w:color="auto"/>
            </w:tcBorders>
          </w:tcPr>
          <w:p w:rsidR="00165021" w:rsidRDefault="00165021" w:rsidP="00C37F08">
            <w:pPr>
              <w:pStyle w:val="a4"/>
              <w:jc w:val="center"/>
              <w:rPr>
                <w:rFonts w:ascii="Garamond" w:hAnsi="Garamond"/>
              </w:rPr>
            </w:pPr>
            <w:r>
              <w:rPr>
                <w:rFonts w:ascii="Garamond" w:hAnsi="Garamond"/>
              </w:rPr>
              <w:t>25</w:t>
            </w:r>
          </w:p>
        </w:tc>
      </w:tr>
      <w:tr w:rsidR="00165021" w:rsidTr="00165021">
        <w:trPr>
          <w:trHeight w:val="721"/>
        </w:trPr>
        <w:tc>
          <w:tcPr>
            <w:tcW w:w="397" w:type="dxa"/>
            <w:tcBorders>
              <w:top w:val="single" w:sz="4" w:space="0" w:color="auto"/>
              <w:left w:val="outset" w:sz="2" w:space="0" w:color="auto"/>
              <w:bottom w:val="outset" w:sz="2" w:space="0" w:color="auto"/>
              <w:right w:val="outset" w:sz="2" w:space="0" w:color="auto"/>
            </w:tcBorders>
            <w:shd w:val="clear" w:color="auto" w:fill="auto"/>
            <w:tcMar>
              <w:top w:w="90" w:type="dxa"/>
              <w:left w:w="0" w:type="dxa"/>
              <w:bottom w:w="90" w:type="dxa"/>
              <w:right w:w="150" w:type="dxa"/>
            </w:tcMar>
            <w:vAlign w:val="center"/>
          </w:tcPr>
          <w:p w:rsidR="00165021" w:rsidRDefault="00165021" w:rsidP="00C37F08">
            <w:pPr>
              <w:pStyle w:val="a4"/>
              <w:jc w:val="center"/>
              <w:rPr>
                <w:rFonts w:ascii="Garamond" w:hAnsi="Garamond"/>
              </w:rPr>
            </w:pPr>
            <w:r>
              <w:rPr>
                <w:rFonts w:ascii="Garamond" w:hAnsi="Garamond"/>
              </w:rPr>
              <w:lastRenderedPageBreak/>
              <w:t>7</w:t>
            </w:r>
          </w:p>
        </w:tc>
        <w:tc>
          <w:tcPr>
            <w:tcW w:w="1871" w:type="dxa"/>
            <w:tcBorders>
              <w:top w:val="single" w:sz="4" w:space="0" w:color="auto"/>
              <w:left w:val="outset" w:sz="2" w:space="0" w:color="auto"/>
              <w:bottom w:val="outset" w:sz="2" w:space="0" w:color="auto"/>
              <w:right w:val="outset" w:sz="2" w:space="0" w:color="auto"/>
            </w:tcBorders>
          </w:tcPr>
          <w:p w:rsidR="00165021" w:rsidRDefault="00165021" w:rsidP="00C37F08">
            <w:pPr>
              <w:rPr>
                <w:b/>
                <w:szCs w:val="24"/>
              </w:rPr>
            </w:pPr>
            <w:r>
              <w:rPr>
                <w:b/>
                <w:szCs w:val="24"/>
              </w:rPr>
              <w:t xml:space="preserve">Средство (концентрат) для дезинфекции и ПСО изделия </w:t>
            </w:r>
            <w:proofErr w:type="spellStart"/>
            <w:r>
              <w:rPr>
                <w:b/>
                <w:szCs w:val="24"/>
              </w:rPr>
              <w:t>мед</w:t>
            </w:r>
            <w:proofErr w:type="gramStart"/>
            <w:r>
              <w:rPr>
                <w:b/>
                <w:szCs w:val="24"/>
              </w:rPr>
              <w:t>.н</w:t>
            </w:r>
            <w:proofErr w:type="gramEnd"/>
            <w:r>
              <w:rPr>
                <w:b/>
                <w:szCs w:val="24"/>
              </w:rPr>
              <w:t>азначения</w:t>
            </w:r>
            <w:proofErr w:type="spellEnd"/>
            <w:r>
              <w:rPr>
                <w:b/>
                <w:szCs w:val="24"/>
              </w:rPr>
              <w:t xml:space="preserve">, </w:t>
            </w:r>
          </w:p>
          <w:p w:rsidR="00165021" w:rsidRPr="00E56E8C" w:rsidRDefault="00165021" w:rsidP="00C37F08">
            <w:pPr>
              <w:rPr>
                <w:szCs w:val="24"/>
              </w:rPr>
            </w:pPr>
            <w:r>
              <w:rPr>
                <w:b/>
                <w:szCs w:val="24"/>
              </w:rPr>
              <w:t>5л</w:t>
            </w:r>
          </w:p>
          <w:p w:rsidR="00165021" w:rsidRDefault="00165021" w:rsidP="00C37F08">
            <w:pPr>
              <w:rPr>
                <w:b/>
                <w:szCs w:val="24"/>
              </w:rPr>
            </w:pPr>
          </w:p>
        </w:tc>
        <w:tc>
          <w:tcPr>
            <w:tcW w:w="6379" w:type="dxa"/>
            <w:tcBorders>
              <w:top w:val="single" w:sz="4" w:space="0" w:color="auto"/>
              <w:left w:val="outset" w:sz="2" w:space="0" w:color="auto"/>
              <w:bottom w:val="outset" w:sz="2" w:space="0" w:color="auto"/>
              <w:right w:val="outset" w:sz="2" w:space="0" w:color="auto"/>
            </w:tcBorders>
            <w:shd w:val="clear" w:color="auto" w:fill="auto"/>
            <w:tcMar>
              <w:top w:w="90" w:type="dxa"/>
              <w:left w:w="0" w:type="dxa"/>
              <w:bottom w:w="90" w:type="dxa"/>
              <w:right w:w="150" w:type="dxa"/>
            </w:tcMar>
          </w:tcPr>
          <w:p w:rsidR="00165021" w:rsidRPr="00546350" w:rsidRDefault="00165021" w:rsidP="00C37F08">
            <w:pPr>
              <w:pStyle w:val="a4"/>
              <w:jc w:val="both"/>
              <w:rPr>
                <w:sz w:val="20"/>
                <w:szCs w:val="20"/>
              </w:rPr>
            </w:pPr>
            <w:proofErr w:type="spellStart"/>
            <w:r w:rsidRPr="00546350">
              <w:rPr>
                <w:sz w:val="20"/>
                <w:szCs w:val="20"/>
              </w:rPr>
              <w:t>Дезсредство</w:t>
            </w:r>
            <w:proofErr w:type="spellEnd"/>
            <w:r w:rsidRPr="00546350">
              <w:rPr>
                <w:sz w:val="20"/>
                <w:szCs w:val="20"/>
              </w:rPr>
              <w:t xml:space="preserve"> (концентрат) должно содержать в своем составе в качестве ДВ </w:t>
            </w:r>
            <w:proofErr w:type="spellStart"/>
            <w:r w:rsidRPr="00546350">
              <w:rPr>
                <w:sz w:val="20"/>
                <w:szCs w:val="20"/>
              </w:rPr>
              <w:t>полигексаметиленгуанидин</w:t>
            </w:r>
            <w:proofErr w:type="spellEnd"/>
            <w:r w:rsidRPr="00546350">
              <w:rPr>
                <w:sz w:val="20"/>
                <w:szCs w:val="20"/>
              </w:rPr>
              <w:t xml:space="preserve"> гидрохлорид (ПГМГ) не более 1,0%, </w:t>
            </w:r>
            <w:proofErr w:type="spellStart"/>
            <w:r w:rsidRPr="00546350">
              <w:rPr>
                <w:sz w:val="20"/>
                <w:szCs w:val="20"/>
              </w:rPr>
              <w:t>алкилдиметилбензиламмоний</w:t>
            </w:r>
            <w:proofErr w:type="spellEnd"/>
            <w:r w:rsidRPr="00546350">
              <w:rPr>
                <w:sz w:val="20"/>
                <w:szCs w:val="20"/>
              </w:rPr>
              <w:t xml:space="preserve"> хлорида не более 2,0%, </w:t>
            </w:r>
            <w:proofErr w:type="spellStart"/>
            <w:r w:rsidRPr="00546350">
              <w:rPr>
                <w:sz w:val="20"/>
                <w:szCs w:val="20"/>
              </w:rPr>
              <w:t>N,N-бис</w:t>
            </w:r>
            <w:proofErr w:type="spellEnd"/>
            <w:r w:rsidRPr="00546350">
              <w:rPr>
                <w:sz w:val="20"/>
                <w:szCs w:val="20"/>
              </w:rPr>
              <w:t xml:space="preserve"> (3-аминопропил) </w:t>
            </w:r>
            <w:proofErr w:type="spellStart"/>
            <w:r w:rsidRPr="00546350">
              <w:rPr>
                <w:sz w:val="20"/>
                <w:szCs w:val="20"/>
              </w:rPr>
              <w:t>додециламин</w:t>
            </w:r>
            <w:proofErr w:type="spellEnd"/>
            <w:r w:rsidRPr="00546350">
              <w:rPr>
                <w:sz w:val="20"/>
                <w:szCs w:val="20"/>
              </w:rPr>
              <w:t xml:space="preserve"> (</w:t>
            </w:r>
            <w:proofErr w:type="spellStart"/>
            <w:r w:rsidRPr="00546350">
              <w:rPr>
                <w:sz w:val="20"/>
                <w:szCs w:val="20"/>
              </w:rPr>
              <w:t>триамин</w:t>
            </w:r>
            <w:proofErr w:type="spellEnd"/>
            <w:r w:rsidRPr="00546350">
              <w:rPr>
                <w:sz w:val="20"/>
                <w:szCs w:val="20"/>
              </w:rPr>
              <w:t xml:space="preserve">) не более 3,0% (суммарно ДВ не более 6,0%), а также ПАВ, комплексообразователь, ингибитор коррозии, воду. Средство не должно содержать альдегидов, перекиси, </w:t>
            </w:r>
            <w:proofErr w:type="spellStart"/>
            <w:r w:rsidRPr="00546350">
              <w:rPr>
                <w:sz w:val="20"/>
                <w:szCs w:val="20"/>
              </w:rPr>
              <w:t>хлора</w:t>
            </w:r>
            <w:proofErr w:type="gramStart"/>
            <w:r w:rsidRPr="00546350">
              <w:rPr>
                <w:sz w:val="20"/>
                <w:szCs w:val="20"/>
              </w:rPr>
              <w:t>.р</w:t>
            </w:r>
            <w:proofErr w:type="gramEnd"/>
            <w:r w:rsidRPr="00546350">
              <w:rPr>
                <w:sz w:val="20"/>
                <w:szCs w:val="20"/>
              </w:rPr>
              <w:t>Н</w:t>
            </w:r>
            <w:proofErr w:type="spellEnd"/>
            <w:r w:rsidRPr="00546350">
              <w:rPr>
                <w:sz w:val="20"/>
                <w:szCs w:val="20"/>
              </w:rPr>
              <w:t xml:space="preserve"> средства должен находиться в интервале от 10,5 до 12,5. Средство должно обладать бактерицидной, </w:t>
            </w:r>
            <w:proofErr w:type="spellStart"/>
            <w:r w:rsidRPr="00546350">
              <w:rPr>
                <w:sz w:val="20"/>
                <w:szCs w:val="20"/>
              </w:rPr>
              <w:t>туберкулоцидной</w:t>
            </w:r>
            <w:proofErr w:type="spellEnd"/>
            <w:r w:rsidRPr="00546350">
              <w:rPr>
                <w:sz w:val="20"/>
                <w:szCs w:val="20"/>
              </w:rPr>
              <w:t xml:space="preserve"> (в отношении возбудителя </w:t>
            </w:r>
            <w:proofErr w:type="spellStart"/>
            <w:r w:rsidRPr="00546350">
              <w:rPr>
                <w:sz w:val="20"/>
                <w:szCs w:val="20"/>
              </w:rPr>
              <w:t>M.Terrae</w:t>
            </w:r>
            <w:proofErr w:type="spellEnd"/>
            <w:r w:rsidRPr="00546350">
              <w:rPr>
                <w:sz w:val="20"/>
                <w:szCs w:val="20"/>
              </w:rPr>
              <w:t xml:space="preserve">), </w:t>
            </w:r>
            <w:proofErr w:type="spellStart"/>
            <w:r w:rsidRPr="00546350">
              <w:rPr>
                <w:sz w:val="20"/>
                <w:szCs w:val="20"/>
              </w:rPr>
              <w:t>вирулицидной</w:t>
            </w:r>
            <w:proofErr w:type="spellEnd"/>
            <w:r w:rsidRPr="00546350">
              <w:rPr>
                <w:sz w:val="20"/>
                <w:szCs w:val="20"/>
              </w:rPr>
              <w:t xml:space="preserve"> и </w:t>
            </w:r>
            <w:proofErr w:type="spellStart"/>
            <w:r w:rsidRPr="00546350">
              <w:rPr>
                <w:sz w:val="20"/>
                <w:szCs w:val="20"/>
              </w:rPr>
              <w:t>фунгицидной</w:t>
            </w:r>
            <w:proofErr w:type="spellEnd"/>
            <w:r w:rsidRPr="00546350">
              <w:rPr>
                <w:sz w:val="20"/>
                <w:szCs w:val="20"/>
              </w:rPr>
              <w:t xml:space="preserve"> </w:t>
            </w:r>
            <w:proofErr w:type="spellStart"/>
            <w:r w:rsidRPr="00546350">
              <w:rPr>
                <w:sz w:val="20"/>
                <w:szCs w:val="20"/>
              </w:rPr>
              <w:t>активностью</w:t>
            </w:r>
            <w:proofErr w:type="gramStart"/>
            <w:r w:rsidRPr="00546350">
              <w:rPr>
                <w:sz w:val="20"/>
                <w:szCs w:val="20"/>
              </w:rPr>
              <w:t>.С</w:t>
            </w:r>
            <w:proofErr w:type="gramEnd"/>
            <w:r w:rsidRPr="00546350">
              <w:rPr>
                <w:sz w:val="20"/>
                <w:szCs w:val="20"/>
              </w:rPr>
              <w:t>редство</w:t>
            </w:r>
            <w:proofErr w:type="spellEnd"/>
            <w:r w:rsidRPr="00546350">
              <w:rPr>
                <w:sz w:val="20"/>
                <w:szCs w:val="20"/>
              </w:rPr>
              <w:t xml:space="preserve"> должно быть разрешено к применению для: дезинфекции и мытья поверхностей в помещениях; дезинфекция медицинского оборудования; дезинфекция ИМН ручным способом; дезинфекции совмещенной с ПСО, ИМН ручным и механизированным способами; дезинфекции, совмещенной с ПСО, гибких и жестких эндоскопов; ПСО не совмещенной с дезинфекцией ИМН; Срок годности не менее 5 лет, рабочих растворов не менее 35 дней. Для </w:t>
            </w:r>
            <w:proofErr w:type="spellStart"/>
            <w:proofErr w:type="gramStart"/>
            <w:r w:rsidRPr="00546350">
              <w:rPr>
                <w:sz w:val="20"/>
                <w:szCs w:val="20"/>
              </w:rPr>
              <w:t>экспресс-контроля</w:t>
            </w:r>
            <w:proofErr w:type="spellEnd"/>
            <w:proofErr w:type="gramEnd"/>
            <w:r w:rsidRPr="00546350">
              <w:rPr>
                <w:sz w:val="20"/>
                <w:szCs w:val="20"/>
              </w:rPr>
              <w:t xml:space="preserve"> МЭК средство должно иметь индикаторные полоск</w:t>
            </w:r>
            <w:r>
              <w:rPr>
                <w:sz w:val="20"/>
                <w:szCs w:val="20"/>
              </w:rPr>
              <w:t xml:space="preserve">и. </w:t>
            </w:r>
            <w:proofErr w:type="spellStart"/>
            <w:r>
              <w:rPr>
                <w:sz w:val="20"/>
                <w:szCs w:val="20"/>
              </w:rPr>
              <w:t>Еврофлакон</w:t>
            </w:r>
            <w:proofErr w:type="spellEnd"/>
            <w:r>
              <w:rPr>
                <w:sz w:val="20"/>
                <w:szCs w:val="20"/>
              </w:rPr>
              <w:t xml:space="preserve"> объемом не менее 5</w:t>
            </w:r>
            <w:r w:rsidRPr="00546350">
              <w:rPr>
                <w:sz w:val="20"/>
                <w:szCs w:val="20"/>
              </w:rPr>
              <w:t>-л.</w:t>
            </w:r>
          </w:p>
        </w:tc>
        <w:tc>
          <w:tcPr>
            <w:tcW w:w="709" w:type="dxa"/>
            <w:tcBorders>
              <w:top w:val="single" w:sz="4" w:space="0" w:color="auto"/>
              <w:left w:val="outset" w:sz="2" w:space="0" w:color="auto"/>
              <w:bottom w:val="outset" w:sz="2" w:space="0" w:color="auto"/>
              <w:right w:val="outset" w:sz="2" w:space="0" w:color="auto"/>
            </w:tcBorders>
          </w:tcPr>
          <w:p w:rsidR="00165021" w:rsidRDefault="00165021" w:rsidP="00C37F08">
            <w:pPr>
              <w:pStyle w:val="a4"/>
              <w:jc w:val="center"/>
              <w:rPr>
                <w:rFonts w:ascii="Garamond" w:hAnsi="Garamond"/>
              </w:rPr>
            </w:pPr>
            <w:proofErr w:type="spellStart"/>
            <w:proofErr w:type="gramStart"/>
            <w:r>
              <w:rPr>
                <w:rFonts w:ascii="Garamond" w:hAnsi="Garamond"/>
              </w:rPr>
              <w:t>шт</w:t>
            </w:r>
            <w:proofErr w:type="spellEnd"/>
            <w:proofErr w:type="gramEnd"/>
          </w:p>
        </w:tc>
        <w:tc>
          <w:tcPr>
            <w:tcW w:w="993" w:type="dxa"/>
            <w:tcBorders>
              <w:top w:val="single" w:sz="4" w:space="0" w:color="auto"/>
              <w:left w:val="outset" w:sz="2" w:space="0" w:color="auto"/>
              <w:bottom w:val="outset" w:sz="2" w:space="0" w:color="auto"/>
              <w:right w:val="outset" w:sz="2" w:space="0" w:color="auto"/>
            </w:tcBorders>
          </w:tcPr>
          <w:p w:rsidR="00165021" w:rsidRDefault="00165021" w:rsidP="00C37F08">
            <w:pPr>
              <w:pStyle w:val="a4"/>
              <w:jc w:val="center"/>
              <w:rPr>
                <w:rFonts w:ascii="Garamond" w:hAnsi="Garamond"/>
              </w:rPr>
            </w:pPr>
            <w:r>
              <w:rPr>
                <w:rFonts w:ascii="Garamond" w:hAnsi="Garamond"/>
              </w:rPr>
              <w:t>2</w:t>
            </w:r>
          </w:p>
        </w:tc>
      </w:tr>
      <w:tr w:rsidR="00165021" w:rsidTr="00165021">
        <w:trPr>
          <w:trHeight w:val="1176"/>
        </w:trPr>
        <w:tc>
          <w:tcPr>
            <w:tcW w:w="397" w:type="dxa"/>
            <w:tcBorders>
              <w:top w:val="single" w:sz="4" w:space="0" w:color="auto"/>
              <w:left w:val="outset" w:sz="2" w:space="0" w:color="auto"/>
              <w:bottom w:val="outset" w:sz="2" w:space="0" w:color="auto"/>
              <w:right w:val="outset" w:sz="2" w:space="0" w:color="auto"/>
            </w:tcBorders>
            <w:shd w:val="clear" w:color="auto" w:fill="auto"/>
            <w:tcMar>
              <w:top w:w="90" w:type="dxa"/>
              <w:left w:w="0" w:type="dxa"/>
              <w:bottom w:w="90" w:type="dxa"/>
              <w:right w:w="150" w:type="dxa"/>
            </w:tcMar>
            <w:vAlign w:val="center"/>
          </w:tcPr>
          <w:p w:rsidR="00165021" w:rsidRDefault="00165021" w:rsidP="00C37F08">
            <w:pPr>
              <w:pStyle w:val="a4"/>
              <w:jc w:val="center"/>
              <w:rPr>
                <w:rFonts w:ascii="Garamond" w:hAnsi="Garamond"/>
              </w:rPr>
            </w:pPr>
            <w:r>
              <w:rPr>
                <w:rFonts w:ascii="Garamond" w:hAnsi="Garamond"/>
              </w:rPr>
              <w:t>8</w:t>
            </w:r>
          </w:p>
        </w:tc>
        <w:tc>
          <w:tcPr>
            <w:tcW w:w="1871" w:type="dxa"/>
            <w:tcBorders>
              <w:top w:val="single" w:sz="4" w:space="0" w:color="auto"/>
              <w:left w:val="outset" w:sz="2" w:space="0" w:color="auto"/>
              <w:bottom w:val="outset" w:sz="2" w:space="0" w:color="auto"/>
              <w:right w:val="outset" w:sz="2" w:space="0" w:color="auto"/>
            </w:tcBorders>
          </w:tcPr>
          <w:p w:rsidR="00165021" w:rsidRPr="00E56E8C" w:rsidRDefault="00165021" w:rsidP="00C37F08">
            <w:pPr>
              <w:rPr>
                <w:color w:val="FF0000"/>
                <w:szCs w:val="24"/>
              </w:rPr>
            </w:pPr>
            <w:r>
              <w:rPr>
                <w:b/>
                <w:szCs w:val="24"/>
              </w:rPr>
              <w:t>С</w:t>
            </w:r>
            <w:r w:rsidRPr="00E56E8C">
              <w:rPr>
                <w:b/>
                <w:szCs w:val="24"/>
              </w:rPr>
              <w:t>алфетки</w:t>
            </w:r>
            <w:r w:rsidRPr="00E56E8C">
              <w:rPr>
                <w:szCs w:val="24"/>
              </w:rPr>
              <w:t>,</w:t>
            </w:r>
            <w:r w:rsidRPr="00E56E8C">
              <w:rPr>
                <w:b/>
                <w:szCs w:val="24"/>
              </w:rPr>
              <w:t xml:space="preserve"> в  мягком пакете 180 салфеток</w:t>
            </w:r>
          </w:p>
          <w:p w:rsidR="00165021" w:rsidRPr="00E56E8C" w:rsidRDefault="00165021" w:rsidP="00C37F08">
            <w:pPr>
              <w:rPr>
                <w:b/>
                <w:szCs w:val="24"/>
              </w:rPr>
            </w:pPr>
          </w:p>
        </w:tc>
        <w:tc>
          <w:tcPr>
            <w:tcW w:w="6379" w:type="dxa"/>
            <w:tcBorders>
              <w:top w:val="single" w:sz="4" w:space="0" w:color="auto"/>
              <w:left w:val="outset" w:sz="2" w:space="0" w:color="auto"/>
              <w:bottom w:val="outset" w:sz="2" w:space="0" w:color="auto"/>
              <w:right w:val="outset" w:sz="2" w:space="0" w:color="auto"/>
            </w:tcBorders>
            <w:shd w:val="clear" w:color="auto" w:fill="auto"/>
            <w:tcMar>
              <w:top w:w="90" w:type="dxa"/>
              <w:left w:w="0" w:type="dxa"/>
              <w:bottom w:w="90" w:type="dxa"/>
              <w:right w:w="150" w:type="dxa"/>
            </w:tcMar>
          </w:tcPr>
          <w:p w:rsidR="00165021" w:rsidRPr="00546350" w:rsidRDefault="00165021" w:rsidP="00C37F08">
            <w:pPr>
              <w:spacing w:line="240" w:lineRule="auto"/>
              <w:jc w:val="both"/>
              <w:rPr>
                <w:rFonts w:ascii="Times New Roman" w:hAnsi="Times New Roman" w:cs="Times New Roman"/>
                <w:sz w:val="20"/>
                <w:szCs w:val="20"/>
              </w:rPr>
            </w:pPr>
            <w:r w:rsidRPr="00546350">
              <w:rPr>
                <w:rFonts w:ascii="Times New Roman" w:hAnsi="Times New Roman" w:cs="Times New Roman"/>
                <w:sz w:val="20"/>
                <w:szCs w:val="20"/>
              </w:rPr>
              <w:t xml:space="preserve">Средство должно представлять собой готовые к использованию дезинфицирующие салфетки однократного применения из нетканого материала (100% полипропилен), пропитанные </w:t>
            </w:r>
            <w:proofErr w:type="spellStart"/>
            <w:r w:rsidRPr="00546350">
              <w:rPr>
                <w:rFonts w:ascii="Times New Roman" w:hAnsi="Times New Roman" w:cs="Times New Roman"/>
                <w:sz w:val="20"/>
                <w:szCs w:val="20"/>
              </w:rPr>
              <w:t>дезсредством</w:t>
            </w:r>
            <w:proofErr w:type="spellEnd"/>
            <w:r w:rsidRPr="00546350">
              <w:rPr>
                <w:rFonts w:ascii="Times New Roman" w:hAnsi="Times New Roman" w:cs="Times New Roman"/>
                <w:sz w:val="20"/>
                <w:szCs w:val="20"/>
              </w:rPr>
              <w:t xml:space="preserve">, содержащим в качестве ДВ </w:t>
            </w:r>
            <w:proofErr w:type="spellStart"/>
            <w:r w:rsidRPr="00546350">
              <w:rPr>
                <w:rFonts w:ascii="Times New Roman" w:hAnsi="Times New Roman" w:cs="Times New Roman"/>
                <w:sz w:val="20"/>
                <w:szCs w:val="20"/>
              </w:rPr>
              <w:t>н-пропиловый</w:t>
            </w:r>
            <w:proofErr w:type="spellEnd"/>
            <w:r w:rsidRPr="00546350">
              <w:rPr>
                <w:rFonts w:ascii="Times New Roman" w:hAnsi="Times New Roman" w:cs="Times New Roman"/>
                <w:sz w:val="20"/>
                <w:szCs w:val="20"/>
              </w:rPr>
              <w:t xml:space="preserve"> спирт не более 9,5%, изопропиловый спирт не более 9,5%, </w:t>
            </w:r>
            <w:proofErr w:type="spellStart"/>
            <w:r w:rsidRPr="00546350">
              <w:rPr>
                <w:rFonts w:ascii="Times New Roman" w:hAnsi="Times New Roman" w:cs="Times New Roman"/>
                <w:sz w:val="20"/>
                <w:szCs w:val="20"/>
              </w:rPr>
              <w:t>бензалконий</w:t>
            </w:r>
            <w:proofErr w:type="spellEnd"/>
            <w:r w:rsidRPr="00546350">
              <w:rPr>
                <w:rFonts w:ascii="Times New Roman" w:hAnsi="Times New Roman" w:cs="Times New Roman"/>
                <w:sz w:val="20"/>
                <w:szCs w:val="20"/>
              </w:rPr>
              <w:t xml:space="preserve"> хлорида не менее 0,2%, </w:t>
            </w:r>
            <w:proofErr w:type="spellStart"/>
            <w:r w:rsidRPr="00546350">
              <w:rPr>
                <w:rFonts w:ascii="Times New Roman" w:hAnsi="Times New Roman" w:cs="Times New Roman"/>
                <w:sz w:val="20"/>
                <w:szCs w:val="20"/>
              </w:rPr>
              <w:t>N,N-Bis</w:t>
            </w:r>
            <w:proofErr w:type="spellEnd"/>
            <w:r w:rsidRPr="00546350">
              <w:rPr>
                <w:rFonts w:ascii="Times New Roman" w:hAnsi="Times New Roman" w:cs="Times New Roman"/>
                <w:sz w:val="20"/>
                <w:szCs w:val="20"/>
              </w:rPr>
              <w:t>(3-аминопропил</w:t>
            </w:r>
            <w:proofErr w:type="gramStart"/>
            <w:r w:rsidRPr="00546350">
              <w:rPr>
                <w:rFonts w:ascii="Times New Roman" w:hAnsi="Times New Roman" w:cs="Times New Roman"/>
                <w:sz w:val="20"/>
                <w:szCs w:val="20"/>
              </w:rPr>
              <w:t>)</w:t>
            </w:r>
            <w:proofErr w:type="spellStart"/>
            <w:r w:rsidRPr="00546350">
              <w:rPr>
                <w:rFonts w:ascii="Times New Roman" w:hAnsi="Times New Roman" w:cs="Times New Roman"/>
                <w:sz w:val="20"/>
                <w:szCs w:val="20"/>
              </w:rPr>
              <w:t>д</w:t>
            </w:r>
            <w:proofErr w:type="gramEnd"/>
            <w:r w:rsidRPr="00546350">
              <w:rPr>
                <w:rFonts w:ascii="Times New Roman" w:hAnsi="Times New Roman" w:cs="Times New Roman"/>
                <w:sz w:val="20"/>
                <w:szCs w:val="20"/>
              </w:rPr>
              <w:t>идециламина</w:t>
            </w:r>
            <w:proofErr w:type="spellEnd"/>
            <w:r w:rsidRPr="00546350">
              <w:rPr>
                <w:rFonts w:ascii="Times New Roman" w:hAnsi="Times New Roman" w:cs="Times New Roman"/>
                <w:sz w:val="20"/>
                <w:szCs w:val="20"/>
              </w:rPr>
              <w:t xml:space="preserve">  не менее 0,25%, натуральный природный </w:t>
            </w:r>
            <w:proofErr w:type="spellStart"/>
            <w:r w:rsidRPr="00546350">
              <w:rPr>
                <w:rFonts w:ascii="Times New Roman" w:hAnsi="Times New Roman" w:cs="Times New Roman"/>
                <w:sz w:val="20"/>
                <w:szCs w:val="20"/>
              </w:rPr>
              <w:t>антимикробный</w:t>
            </w:r>
            <w:proofErr w:type="spellEnd"/>
            <w:r w:rsidRPr="00546350">
              <w:rPr>
                <w:rFonts w:ascii="Times New Roman" w:hAnsi="Times New Roman" w:cs="Times New Roman"/>
                <w:sz w:val="20"/>
                <w:szCs w:val="20"/>
              </w:rPr>
              <w:t xml:space="preserve"> компонент </w:t>
            </w:r>
            <w:proofErr w:type="spellStart"/>
            <w:r w:rsidRPr="00546350">
              <w:rPr>
                <w:rFonts w:ascii="Times New Roman" w:hAnsi="Times New Roman" w:cs="Times New Roman"/>
                <w:sz w:val="20"/>
                <w:szCs w:val="20"/>
              </w:rPr>
              <w:t>нарингенин-халкон</w:t>
            </w:r>
            <w:proofErr w:type="spellEnd"/>
            <w:r w:rsidRPr="00546350">
              <w:rPr>
                <w:rFonts w:ascii="Times New Roman" w:hAnsi="Times New Roman" w:cs="Times New Roman"/>
                <w:sz w:val="20"/>
                <w:szCs w:val="20"/>
              </w:rPr>
              <w:t xml:space="preserve">, ПАВ и вспомогательные компоненты. </w:t>
            </w:r>
            <w:proofErr w:type="spellStart"/>
            <w:r w:rsidRPr="00546350">
              <w:rPr>
                <w:rFonts w:ascii="Times New Roman" w:hAnsi="Times New Roman" w:cs="Times New Roman"/>
                <w:sz w:val="20"/>
                <w:szCs w:val="20"/>
              </w:rPr>
              <w:t>рН</w:t>
            </w:r>
            <w:proofErr w:type="spellEnd"/>
            <w:r w:rsidRPr="00546350">
              <w:rPr>
                <w:rFonts w:ascii="Times New Roman" w:hAnsi="Times New Roman" w:cs="Times New Roman"/>
                <w:sz w:val="20"/>
                <w:szCs w:val="20"/>
              </w:rPr>
              <w:t xml:space="preserve"> средства должен быть в интервале 9,0%-11,0%. Пропиточный состав не должен содержать соединений, фиксирующих протеиновые загрязнения (спирты в концентрации более 19%, альдегиды, </w:t>
            </w:r>
            <w:proofErr w:type="spellStart"/>
            <w:r w:rsidRPr="00546350">
              <w:rPr>
                <w:rFonts w:ascii="Times New Roman" w:hAnsi="Times New Roman" w:cs="Times New Roman"/>
                <w:sz w:val="20"/>
                <w:szCs w:val="20"/>
              </w:rPr>
              <w:t>гуанидины</w:t>
            </w:r>
            <w:proofErr w:type="spellEnd"/>
            <w:r w:rsidRPr="00546350">
              <w:rPr>
                <w:rFonts w:ascii="Times New Roman" w:hAnsi="Times New Roman" w:cs="Times New Roman"/>
                <w:sz w:val="20"/>
                <w:szCs w:val="20"/>
              </w:rPr>
              <w:t xml:space="preserve">), соединений высокой токсичности (производные хлора, кислот, фенола). Средство должно обладать бактерицидной, </w:t>
            </w:r>
            <w:proofErr w:type="spellStart"/>
            <w:r w:rsidRPr="00546350">
              <w:rPr>
                <w:rFonts w:ascii="Times New Roman" w:hAnsi="Times New Roman" w:cs="Times New Roman"/>
                <w:sz w:val="20"/>
                <w:szCs w:val="20"/>
              </w:rPr>
              <w:t>вирулицидной</w:t>
            </w:r>
            <w:proofErr w:type="spellEnd"/>
            <w:r w:rsidRPr="00546350">
              <w:rPr>
                <w:rFonts w:ascii="Times New Roman" w:hAnsi="Times New Roman" w:cs="Times New Roman"/>
                <w:sz w:val="20"/>
                <w:szCs w:val="20"/>
              </w:rPr>
              <w:t xml:space="preserve">, </w:t>
            </w:r>
            <w:proofErr w:type="spellStart"/>
            <w:r w:rsidRPr="00546350">
              <w:rPr>
                <w:rFonts w:ascii="Times New Roman" w:hAnsi="Times New Roman" w:cs="Times New Roman"/>
                <w:sz w:val="20"/>
                <w:szCs w:val="20"/>
              </w:rPr>
              <w:t>туберкулоцидной</w:t>
            </w:r>
            <w:proofErr w:type="spellEnd"/>
            <w:r w:rsidRPr="00546350">
              <w:rPr>
                <w:rFonts w:ascii="Times New Roman" w:hAnsi="Times New Roman" w:cs="Times New Roman"/>
                <w:sz w:val="20"/>
                <w:szCs w:val="20"/>
              </w:rPr>
              <w:t xml:space="preserve"> (в отношении возбудителя </w:t>
            </w:r>
            <w:proofErr w:type="spellStart"/>
            <w:r w:rsidRPr="00546350">
              <w:rPr>
                <w:rFonts w:ascii="Times New Roman" w:hAnsi="Times New Roman" w:cs="Times New Roman"/>
                <w:sz w:val="20"/>
                <w:szCs w:val="20"/>
              </w:rPr>
              <w:t>M.Terrae</w:t>
            </w:r>
            <w:proofErr w:type="spellEnd"/>
            <w:r w:rsidRPr="00546350">
              <w:rPr>
                <w:rFonts w:ascii="Times New Roman" w:hAnsi="Times New Roman" w:cs="Times New Roman"/>
                <w:sz w:val="20"/>
                <w:szCs w:val="20"/>
              </w:rPr>
              <w:t xml:space="preserve">), </w:t>
            </w:r>
            <w:proofErr w:type="spellStart"/>
            <w:r w:rsidRPr="00546350">
              <w:rPr>
                <w:rFonts w:ascii="Times New Roman" w:hAnsi="Times New Roman" w:cs="Times New Roman"/>
                <w:sz w:val="20"/>
                <w:szCs w:val="20"/>
              </w:rPr>
              <w:t>фунгицидной</w:t>
            </w:r>
            <w:proofErr w:type="spellEnd"/>
            <w:r w:rsidRPr="00546350">
              <w:rPr>
                <w:rFonts w:ascii="Times New Roman" w:hAnsi="Times New Roman" w:cs="Times New Roman"/>
                <w:sz w:val="20"/>
                <w:szCs w:val="20"/>
              </w:rPr>
              <w:t xml:space="preserve"> активностью. Салфетки должны предназначаться для одновременной очистки и дезинфекции загрязненных и не загрязненных биологическими выделениями любых видов поверхностей и предметов. Время обеззараживания поверхностей, не загрязненных биологическими выделениями - не более 3 минут, загрязненных биологическими выделениями - не более 5 минут. Салфетки должны обладать высокой прочностью, при использовании не рваться, не сбиваться в комок и не оставлять остаточной пленки и ворса на обработанной поверхности, не фиксировать органические загрязнения (в т.ч. кровь). Салфетки должны быть размером не менее 15,5 </w:t>
            </w:r>
            <w:proofErr w:type="spellStart"/>
            <w:r w:rsidRPr="00546350">
              <w:rPr>
                <w:rFonts w:ascii="Times New Roman" w:hAnsi="Times New Roman" w:cs="Times New Roman"/>
                <w:sz w:val="20"/>
                <w:szCs w:val="20"/>
              </w:rPr>
              <w:t>х</w:t>
            </w:r>
            <w:proofErr w:type="spellEnd"/>
            <w:r w:rsidRPr="00546350">
              <w:rPr>
                <w:rFonts w:ascii="Times New Roman" w:hAnsi="Times New Roman" w:cs="Times New Roman"/>
                <w:sz w:val="20"/>
                <w:szCs w:val="20"/>
              </w:rPr>
              <w:t xml:space="preserve"> 26 см, в виде рулона, упакованного в герметичный полиэтиленовый пакет. В пакете не менее 180 салфеток. Срок годности не менее 5-ти лет.</w:t>
            </w:r>
          </w:p>
        </w:tc>
        <w:tc>
          <w:tcPr>
            <w:tcW w:w="709" w:type="dxa"/>
            <w:tcBorders>
              <w:top w:val="single" w:sz="4" w:space="0" w:color="auto"/>
              <w:left w:val="outset" w:sz="2" w:space="0" w:color="auto"/>
              <w:bottom w:val="outset" w:sz="2" w:space="0" w:color="auto"/>
              <w:right w:val="outset" w:sz="2" w:space="0" w:color="auto"/>
            </w:tcBorders>
          </w:tcPr>
          <w:p w:rsidR="00165021" w:rsidRDefault="00165021" w:rsidP="00C37F08">
            <w:pPr>
              <w:pStyle w:val="a4"/>
              <w:jc w:val="center"/>
              <w:rPr>
                <w:rFonts w:ascii="Garamond" w:hAnsi="Garamond"/>
              </w:rPr>
            </w:pPr>
            <w:proofErr w:type="spellStart"/>
            <w:proofErr w:type="gramStart"/>
            <w:r>
              <w:rPr>
                <w:rFonts w:ascii="Garamond" w:hAnsi="Garamond"/>
              </w:rPr>
              <w:t>шт</w:t>
            </w:r>
            <w:proofErr w:type="spellEnd"/>
            <w:proofErr w:type="gramEnd"/>
          </w:p>
        </w:tc>
        <w:tc>
          <w:tcPr>
            <w:tcW w:w="993" w:type="dxa"/>
            <w:tcBorders>
              <w:top w:val="single" w:sz="4" w:space="0" w:color="auto"/>
              <w:left w:val="outset" w:sz="2" w:space="0" w:color="auto"/>
              <w:bottom w:val="outset" w:sz="2" w:space="0" w:color="auto"/>
              <w:right w:val="outset" w:sz="2" w:space="0" w:color="auto"/>
            </w:tcBorders>
          </w:tcPr>
          <w:p w:rsidR="00165021" w:rsidRDefault="00165021" w:rsidP="00C37F08">
            <w:pPr>
              <w:pStyle w:val="a4"/>
              <w:jc w:val="center"/>
              <w:rPr>
                <w:rFonts w:ascii="Garamond" w:hAnsi="Garamond"/>
              </w:rPr>
            </w:pPr>
            <w:r>
              <w:rPr>
                <w:rFonts w:ascii="Garamond" w:hAnsi="Garamond"/>
              </w:rPr>
              <w:t>6</w:t>
            </w:r>
          </w:p>
        </w:tc>
      </w:tr>
      <w:tr w:rsidR="00165021" w:rsidTr="00165021">
        <w:trPr>
          <w:trHeight w:val="721"/>
        </w:trPr>
        <w:tc>
          <w:tcPr>
            <w:tcW w:w="397" w:type="dxa"/>
            <w:tcBorders>
              <w:top w:val="single" w:sz="4" w:space="0" w:color="auto"/>
              <w:left w:val="outset" w:sz="2" w:space="0" w:color="auto"/>
              <w:bottom w:val="outset" w:sz="2" w:space="0" w:color="auto"/>
              <w:right w:val="outset" w:sz="2" w:space="0" w:color="auto"/>
            </w:tcBorders>
            <w:shd w:val="clear" w:color="auto" w:fill="auto"/>
            <w:tcMar>
              <w:top w:w="90" w:type="dxa"/>
              <w:left w:w="0" w:type="dxa"/>
              <w:bottom w:w="90" w:type="dxa"/>
              <w:right w:w="150" w:type="dxa"/>
            </w:tcMar>
            <w:vAlign w:val="center"/>
          </w:tcPr>
          <w:p w:rsidR="00165021" w:rsidRDefault="00165021" w:rsidP="00C37F08">
            <w:pPr>
              <w:pStyle w:val="a4"/>
              <w:jc w:val="center"/>
              <w:rPr>
                <w:rFonts w:ascii="Garamond" w:hAnsi="Garamond"/>
              </w:rPr>
            </w:pPr>
            <w:r>
              <w:rPr>
                <w:rFonts w:ascii="Garamond" w:hAnsi="Garamond"/>
              </w:rPr>
              <w:t>9</w:t>
            </w:r>
          </w:p>
        </w:tc>
        <w:tc>
          <w:tcPr>
            <w:tcW w:w="1871" w:type="dxa"/>
            <w:tcBorders>
              <w:top w:val="single" w:sz="4" w:space="0" w:color="auto"/>
              <w:left w:val="outset" w:sz="2" w:space="0" w:color="auto"/>
              <w:bottom w:val="outset" w:sz="2" w:space="0" w:color="auto"/>
              <w:right w:val="outset" w:sz="2" w:space="0" w:color="auto"/>
            </w:tcBorders>
          </w:tcPr>
          <w:p w:rsidR="00165021" w:rsidRPr="00E56E8C" w:rsidRDefault="00165021" w:rsidP="00C37F08">
            <w:pPr>
              <w:rPr>
                <w:b/>
                <w:szCs w:val="24"/>
              </w:rPr>
            </w:pPr>
            <w:r>
              <w:rPr>
                <w:b/>
                <w:szCs w:val="24"/>
              </w:rPr>
              <w:t xml:space="preserve">Салфетки, </w:t>
            </w:r>
            <w:r w:rsidRPr="00E56E8C">
              <w:rPr>
                <w:b/>
                <w:szCs w:val="24"/>
              </w:rPr>
              <w:t>в банке 200 салфеток</w:t>
            </w:r>
          </w:p>
        </w:tc>
        <w:tc>
          <w:tcPr>
            <w:tcW w:w="6379" w:type="dxa"/>
            <w:tcBorders>
              <w:top w:val="single" w:sz="4" w:space="0" w:color="auto"/>
              <w:left w:val="outset" w:sz="2" w:space="0" w:color="auto"/>
              <w:bottom w:val="outset" w:sz="2" w:space="0" w:color="auto"/>
              <w:right w:val="outset" w:sz="2" w:space="0" w:color="auto"/>
            </w:tcBorders>
            <w:shd w:val="clear" w:color="auto" w:fill="auto"/>
            <w:tcMar>
              <w:top w:w="90" w:type="dxa"/>
              <w:left w:w="0" w:type="dxa"/>
              <w:bottom w:w="90" w:type="dxa"/>
              <w:right w:w="150" w:type="dxa"/>
            </w:tcMar>
          </w:tcPr>
          <w:p w:rsidR="00165021" w:rsidRPr="00E21C64" w:rsidRDefault="00165021" w:rsidP="00C37F08">
            <w:pPr>
              <w:pStyle w:val="a4"/>
              <w:jc w:val="both"/>
              <w:rPr>
                <w:sz w:val="20"/>
                <w:szCs w:val="20"/>
              </w:rPr>
            </w:pPr>
            <w:r w:rsidRPr="00E21C64">
              <w:rPr>
                <w:sz w:val="20"/>
                <w:szCs w:val="20"/>
              </w:rPr>
              <w:t xml:space="preserve">Средство должно представлять собой готовые к использованию дезинфицирующие салфетки однократного применения из нетканого материала (100% полипропилен), пропитанные </w:t>
            </w:r>
            <w:proofErr w:type="spellStart"/>
            <w:r w:rsidRPr="00E21C64">
              <w:rPr>
                <w:sz w:val="20"/>
                <w:szCs w:val="20"/>
              </w:rPr>
              <w:t>дезсредством</w:t>
            </w:r>
            <w:proofErr w:type="spellEnd"/>
            <w:r w:rsidRPr="00E21C64">
              <w:rPr>
                <w:sz w:val="20"/>
                <w:szCs w:val="20"/>
              </w:rPr>
              <w:t xml:space="preserve">, содержащим в качестве ДВ  </w:t>
            </w:r>
            <w:proofErr w:type="spellStart"/>
            <w:r w:rsidRPr="00E21C64">
              <w:rPr>
                <w:sz w:val="20"/>
                <w:szCs w:val="20"/>
              </w:rPr>
              <w:t>н-пропиловый</w:t>
            </w:r>
            <w:proofErr w:type="spellEnd"/>
            <w:r w:rsidRPr="00E21C64">
              <w:rPr>
                <w:sz w:val="20"/>
                <w:szCs w:val="20"/>
              </w:rPr>
              <w:t xml:space="preserve"> спирт не более 9,5%, изопропиловый спирт не более 9,5%, </w:t>
            </w:r>
            <w:proofErr w:type="spellStart"/>
            <w:r w:rsidRPr="00E21C64">
              <w:rPr>
                <w:sz w:val="20"/>
                <w:szCs w:val="20"/>
              </w:rPr>
              <w:t>бензалконий</w:t>
            </w:r>
            <w:proofErr w:type="spellEnd"/>
            <w:r w:rsidRPr="00E21C64">
              <w:rPr>
                <w:sz w:val="20"/>
                <w:szCs w:val="20"/>
              </w:rPr>
              <w:t xml:space="preserve"> хлорида не менее 0,2%, </w:t>
            </w:r>
            <w:proofErr w:type="spellStart"/>
            <w:r w:rsidRPr="00E21C64">
              <w:rPr>
                <w:sz w:val="20"/>
                <w:szCs w:val="20"/>
              </w:rPr>
              <w:t>N,N-Bis</w:t>
            </w:r>
            <w:proofErr w:type="spellEnd"/>
            <w:r w:rsidRPr="00E21C64">
              <w:rPr>
                <w:sz w:val="20"/>
                <w:szCs w:val="20"/>
              </w:rPr>
              <w:t>(3-аминопропил</w:t>
            </w:r>
            <w:proofErr w:type="gramStart"/>
            <w:r w:rsidRPr="00E21C64">
              <w:rPr>
                <w:sz w:val="20"/>
                <w:szCs w:val="20"/>
              </w:rPr>
              <w:t>)</w:t>
            </w:r>
            <w:proofErr w:type="spellStart"/>
            <w:r w:rsidRPr="00E21C64">
              <w:rPr>
                <w:sz w:val="20"/>
                <w:szCs w:val="20"/>
              </w:rPr>
              <w:t>д</w:t>
            </w:r>
            <w:proofErr w:type="gramEnd"/>
            <w:r w:rsidRPr="00E21C64">
              <w:rPr>
                <w:sz w:val="20"/>
                <w:szCs w:val="20"/>
              </w:rPr>
              <w:t>идециламина</w:t>
            </w:r>
            <w:proofErr w:type="spellEnd"/>
            <w:r w:rsidRPr="00E21C64">
              <w:rPr>
                <w:sz w:val="20"/>
                <w:szCs w:val="20"/>
              </w:rPr>
              <w:t xml:space="preserve">  не менее 0,25%, натуральный природный </w:t>
            </w:r>
            <w:proofErr w:type="spellStart"/>
            <w:r w:rsidRPr="00E21C64">
              <w:rPr>
                <w:sz w:val="20"/>
                <w:szCs w:val="20"/>
              </w:rPr>
              <w:t>антимикробный</w:t>
            </w:r>
            <w:proofErr w:type="spellEnd"/>
            <w:r w:rsidRPr="00E21C64">
              <w:rPr>
                <w:sz w:val="20"/>
                <w:szCs w:val="20"/>
              </w:rPr>
              <w:t xml:space="preserve"> компонент </w:t>
            </w:r>
            <w:proofErr w:type="spellStart"/>
            <w:r w:rsidRPr="00E21C64">
              <w:rPr>
                <w:sz w:val="20"/>
                <w:szCs w:val="20"/>
              </w:rPr>
              <w:t>нарингенин-халкон</w:t>
            </w:r>
            <w:proofErr w:type="spellEnd"/>
            <w:r w:rsidRPr="00E21C64">
              <w:rPr>
                <w:sz w:val="20"/>
                <w:szCs w:val="20"/>
              </w:rPr>
              <w:t xml:space="preserve">, ПАВ и вспомогательные компоненты. </w:t>
            </w:r>
            <w:proofErr w:type="spellStart"/>
            <w:r w:rsidRPr="00E21C64">
              <w:rPr>
                <w:sz w:val="20"/>
                <w:szCs w:val="20"/>
              </w:rPr>
              <w:t>рН</w:t>
            </w:r>
            <w:proofErr w:type="spellEnd"/>
            <w:r w:rsidRPr="00E21C64">
              <w:rPr>
                <w:sz w:val="20"/>
                <w:szCs w:val="20"/>
              </w:rPr>
              <w:t xml:space="preserve"> средства должен быть в интервале 9,0%-11,0%. Пропиточный состав не должен содержать соединений, фиксирующих протеиновые загрязнения (спирты в концентрации более 19%, альдегиды, </w:t>
            </w:r>
            <w:proofErr w:type="spellStart"/>
            <w:r w:rsidRPr="00E21C64">
              <w:rPr>
                <w:sz w:val="20"/>
                <w:szCs w:val="20"/>
              </w:rPr>
              <w:t>гуанидины</w:t>
            </w:r>
            <w:proofErr w:type="spellEnd"/>
            <w:r w:rsidRPr="00E21C64">
              <w:rPr>
                <w:sz w:val="20"/>
                <w:szCs w:val="20"/>
              </w:rPr>
              <w:t xml:space="preserve">), соединений высокой </w:t>
            </w:r>
            <w:r w:rsidRPr="00E21C64">
              <w:rPr>
                <w:sz w:val="20"/>
                <w:szCs w:val="20"/>
              </w:rPr>
              <w:lastRenderedPageBreak/>
              <w:t xml:space="preserve">токсичности (производные хлора, кислот, фенола). Средство должно обладать бактерицидной, </w:t>
            </w:r>
            <w:proofErr w:type="spellStart"/>
            <w:r w:rsidRPr="00E21C64">
              <w:rPr>
                <w:sz w:val="20"/>
                <w:szCs w:val="20"/>
              </w:rPr>
              <w:t>вирулицидной</w:t>
            </w:r>
            <w:proofErr w:type="spellEnd"/>
            <w:r w:rsidRPr="00E21C64">
              <w:rPr>
                <w:sz w:val="20"/>
                <w:szCs w:val="20"/>
              </w:rPr>
              <w:t xml:space="preserve">, </w:t>
            </w:r>
            <w:proofErr w:type="spellStart"/>
            <w:r w:rsidRPr="00E21C64">
              <w:rPr>
                <w:sz w:val="20"/>
                <w:szCs w:val="20"/>
              </w:rPr>
              <w:t>туберкулоцидной</w:t>
            </w:r>
            <w:proofErr w:type="spellEnd"/>
            <w:r w:rsidRPr="00E21C64">
              <w:rPr>
                <w:sz w:val="20"/>
                <w:szCs w:val="20"/>
              </w:rPr>
              <w:t xml:space="preserve"> (в отношении возбудителя </w:t>
            </w:r>
            <w:proofErr w:type="spellStart"/>
            <w:r w:rsidRPr="00E21C64">
              <w:rPr>
                <w:sz w:val="20"/>
                <w:szCs w:val="20"/>
              </w:rPr>
              <w:t>M.Terrae</w:t>
            </w:r>
            <w:proofErr w:type="spellEnd"/>
            <w:r w:rsidRPr="00E21C64">
              <w:rPr>
                <w:sz w:val="20"/>
                <w:szCs w:val="20"/>
              </w:rPr>
              <w:t xml:space="preserve">), </w:t>
            </w:r>
            <w:proofErr w:type="spellStart"/>
            <w:r w:rsidRPr="00E21C64">
              <w:rPr>
                <w:sz w:val="20"/>
                <w:szCs w:val="20"/>
              </w:rPr>
              <w:t>фунгицидной</w:t>
            </w:r>
            <w:proofErr w:type="spellEnd"/>
            <w:r w:rsidRPr="00E21C64">
              <w:rPr>
                <w:sz w:val="20"/>
                <w:szCs w:val="20"/>
              </w:rPr>
              <w:t xml:space="preserve"> активностью. Салфетки должны предназначаться для одновременной очистки и дезинфекции загрязненных и не загрязненных биологическими выделениями любых видов поверхностей и предметов. Время обеззараживания поверхностей, не загрязненных биологическими выделениями - не более 3 минут, загрязненных биологическими выделениями - не более 5 минут. Салфетки должны обладать высокой прочностью, при использовании не рваться, не сбиваться в комок и не оставлять остаточной пленки и ворса на обработанной поверхности, не фиксировать органические загрязнения (в т.ч. кровь). Салфетки должны быть размером не менее 15,5 </w:t>
            </w:r>
            <w:proofErr w:type="spellStart"/>
            <w:r w:rsidRPr="00E21C64">
              <w:rPr>
                <w:sz w:val="20"/>
                <w:szCs w:val="20"/>
              </w:rPr>
              <w:t>х</w:t>
            </w:r>
            <w:proofErr w:type="spellEnd"/>
            <w:r w:rsidRPr="00E21C64">
              <w:rPr>
                <w:sz w:val="20"/>
                <w:szCs w:val="20"/>
              </w:rPr>
              <w:t xml:space="preserve"> 26 см, в виде рулона, упакованного в полимерную банку. Во избежание высыхания салфеток во время использования, банка должна быть дополнительно запечатана пленкой и иметь герметичную откидную крышку. В банке не менее 200 салфеток. Срок годности не менее 5-х лет.</w:t>
            </w:r>
          </w:p>
        </w:tc>
        <w:tc>
          <w:tcPr>
            <w:tcW w:w="709" w:type="dxa"/>
            <w:tcBorders>
              <w:top w:val="single" w:sz="4" w:space="0" w:color="auto"/>
              <w:left w:val="outset" w:sz="2" w:space="0" w:color="auto"/>
              <w:bottom w:val="outset" w:sz="2" w:space="0" w:color="auto"/>
              <w:right w:val="outset" w:sz="2" w:space="0" w:color="auto"/>
            </w:tcBorders>
          </w:tcPr>
          <w:p w:rsidR="00165021" w:rsidRDefault="00165021" w:rsidP="00C37F08">
            <w:pPr>
              <w:pStyle w:val="a4"/>
              <w:jc w:val="center"/>
              <w:rPr>
                <w:rFonts w:ascii="Garamond" w:hAnsi="Garamond"/>
              </w:rPr>
            </w:pPr>
            <w:proofErr w:type="spellStart"/>
            <w:proofErr w:type="gramStart"/>
            <w:r>
              <w:rPr>
                <w:rFonts w:ascii="Garamond" w:hAnsi="Garamond"/>
              </w:rPr>
              <w:lastRenderedPageBreak/>
              <w:t>шт</w:t>
            </w:r>
            <w:proofErr w:type="spellEnd"/>
            <w:proofErr w:type="gramEnd"/>
          </w:p>
        </w:tc>
        <w:tc>
          <w:tcPr>
            <w:tcW w:w="993" w:type="dxa"/>
            <w:tcBorders>
              <w:top w:val="single" w:sz="4" w:space="0" w:color="auto"/>
              <w:left w:val="outset" w:sz="2" w:space="0" w:color="auto"/>
              <w:bottom w:val="outset" w:sz="2" w:space="0" w:color="auto"/>
              <w:right w:val="outset" w:sz="2" w:space="0" w:color="auto"/>
            </w:tcBorders>
          </w:tcPr>
          <w:p w:rsidR="00165021" w:rsidRDefault="00165021" w:rsidP="00C37F08">
            <w:pPr>
              <w:pStyle w:val="a4"/>
              <w:jc w:val="center"/>
              <w:rPr>
                <w:rFonts w:ascii="Garamond" w:hAnsi="Garamond"/>
              </w:rPr>
            </w:pPr>
            <w:r>
              <w:rPr>
                <w:rFonts w:ascii="Garamond" w:hAnsi="Garamond"/>
              </w:rPr>
              <w:t>1</w:t>
            </w:r>
          </w:p>
        </w:tc>
      </w:tr>
      <w:tr w:rsidR="00165021" w:rsidTr="00165021">
        <w:trPr>
          <w:trHeight w:val="721"/>
        </w:trPr>
        <w:tc>
          <w:tcPr>
            <w:tcW w:w="397" w:type="dxa"/>
            <w:tcBorders>
              <w:top w:val="single" w:sz="4" w:space="0" w:color="auto"/>
              <w:left w:val="outset" w:sz="2" w:space="0" w:color="auto"/>
              <w:bottom w:val="single" w:sz="4" w:space="0" w:color="auto"/>
              <w:right w:val="outset" w:sz="2" w:space="0" w:color="auto"/>
            </w:tcBorders>
            <w:shd w:val="clear" w:color="auto" w:fill="auto"/>
            <w:tcMar>
              <w:top w:w="90" w:type="dxa"/>
              <w:left w:w="0" w:type="dxa"/>
              <w:bottom w:w="90" w:type="dxa"/>
              <w:right w:w="150" w:type="dxa"/>
            </w:tcMar>
            <w:vAlign w:val="center"/>
          </w:tcPr>
          <w:p w:rsidR="00165021" w:rsidRDefault="00165021" w:rsidP="00C37F08">
            <w:pPr>
              <w:pStyle w:val="a4"/>
              <w:jc w:val="center"/>
              <w:rPr>
                <w:rFonts w:ascii="Garamond" w:hAnsi="Garamond"/>
              </w:rPr>
            </w:pPr>
            <w:r>
              <w:rPr>
                <w:rFonts w:ascii="Garamond" w:hAnsi="Garamond"/>
              </w:rPr>
              <w:lastRenderedPageBreak/>
              <w:t>10</w:t>
            </w:r>
          </w:p>
        </w:tc>
        <w:tc>
          <w:tcPr>
            <w:tcW w:w="1871" w:type="dxa"/>
            <w:tcBorders>
              <w:top w:val="single" w:sz="4" w:space="0" w:color="auto"/>
              <w:left w:val="outset" w:sz="2" w:space="0" w:color="auto"/>
              <w:bottom w:val="single" w:sz="4" w:space="0" w:color="auto"/>
              <w:right w:val="outset" w:sz="2" w:space="0" w:color="auto"/>
            </w:tcBorders>
          </w:tcPr>
          <w:p w:rsidR="00165021" w:rsidRPr="00E56E8C" w:rsidRDefault="00165021" w:rsidP="00C37F08">
            <w:pPr>
              <w:rPr>
                <w:b/>
                <w:szCs w:val="24"/>
              </w:rPr>
            </w:pPr>
            <w:proofErr w:type="spellStart"/>
            <w:r>
              <w:rPr>
                <w:b/>
                <w:szCs w:val="24"/>
              </w:rPr>
              <w:t>С</w:t>
            </w:r>
            <w:r w:rsidRPr="00E56E8C">
              <w:rPr>
                <w:b/>
                <w:szCs w:val="24"/>
              </w:rPr>
              <w:t>прей</w:t>
            </w:r>
            <w:proofErr w:type="spellEnd"/>
            <w:r w:rsidRPr="00E56E8C">
              <w:rPr>
                <w:b/>
                <w:szCs w:val="24"/>
              </w:rPr>
              <w:t>, 750 мл</w:t>
            </w:r>
          </w:p>
          <w:p w:rsidR="00165021" w:rsidRPr="00E56E8C" w:rsidRDefault="00165021" w:rsidP="00C37F08">
            <w:pPr>
              <w:rPr>
                <w:b/>
                <w:szCs w:val="24"/>
              </w:rPr>
            </w:pPr>
          </w:p>
        </w:tc>
        <w:tc>
          <w:tcPr>
            <w:tcW w:w="6379" w:type="dxa"/>
            <w:tcBorders>
              <w:top w:val="single" w:sz="4" w:space="0" w:color="auto"/>
              <w:left w:val="outset" w:sz="2" w:space="0" w:color="auto"/>
              <w:bottom w:val="single" w:sz="4" w:space="0" w:color="auto"/>
              <w:right w:val="outset" w:sz="2" w:space="0" w:color="auto"/>
            </w:tcBorders>
            <w:shd w:val="clear" w:color="auto" w:fill="auto"/>
            <w:tcMar>
              <w:top w:w="90" w:type="dxa"/>
              <w:left w:w="0" w:type="dxa"/>
              <w:bottom w:w="90" w:type="dxa"/>
              <w:right w:w="150" w:type="dxa"/>
            </w:tcMar>
          </w:tcPr>
          <w:p w:rsidR="00165021" w:rsidRPr="00E21C64" w:rsidRDefault="00165021" w:rsidP="00C37F08">
            <w:pPr>
              <w:jc w:val="both"/>
              <w:rPr>
                <w:rFonts w:ascii="Times New Roman" w:hAnsi="Times New Roman" w:cs="Times New Roman"/>
                <w:sz w:val="20"/>
                <w:szCs w:val="20"/>
              </w:rPr>
            </w:pPr>
            <w:r w:rsidRPr="00E21C64">
              <w:rPr>
                <w:rFonts w:ascii="Times New Roman" w:eastAsia="Times New Roman" w:hAnsi="Times New Roman" w:cs="Times New Roman"/>
                <w:sz w:val="20"/>
                <w:szCs w:val="20"/>
                <w:lang w:eastAsia="ru-RU"/>
              </w:rPr>
              <w:t xml:space="preserve">Готовое к применению дезинфицирующее средство в виде </w:t>
            </w:r>
            <w:proofErr w:type="spellStart"/>
            <w:r w:rsidRPr="00E21C64">
              <w:rPr>
                <w:rFonts w:ascii="Times New Roman" w:eastAsia="Times New Roman" w:hAnsi="Times New Roman" w:cs="Times New Roman"/>
                <w:sz w:val="20"/>
                <w:szCs w:val="20"/>
                <w:lang w:eastAsia="ru-RU"/>
              </w:rPr>
              <w:t>спрея</w:t>
            </w:r>
            <w:proofErr w:type="spellEnd"/>
            <w:r w:rsidRPr="00E21C64">
              <w:rPr>
                <w:rFonts w:ascii="Times New Roman" w:eastAsia="Times New Roman" w:hAnsi="Times New Roman" w:cs="Times New Roman"/>
                <w:sz w:val="20"/>
                <w:szCs w:val="20"/>
                <w:lang w:eastAsia="ru-RU"/>
              </w:rPr>
              <w:t xml:space="preserve"> содержащее </w:t>
            </w:r>
            <w:proofErr w:type="spellStart"/>
            <w:r w:rsidRPr="00E21C64">
              <w:rPr>
                <w:rFonts w:ascii="Times New Roman" w:eastAsia="Times New Roman" w:hAnsi="Times New Roman" w:cs="Times New Roman"/>
                <w:sz w:val="20"/>
                <w:szCs w:val="20"/>
                <w:lang w:eastAsia="ru-RU"/>
              </w:rPr>
              <w:t>н-пропиловый</w:t>
            </w:r>
            <w:proofErr w:type="spellEnd"/>
            <w:r w:rsidRPr="00E21C64">
              <w:rPr>
                <w:rFonts w:ascii="Times New Roman" w:eastAsia="Times New Roman" w:hAnsi="Times New Roman" w:cs="Times New Roman"/>
                <w:sz w:val="20"/>
                <w:szCs w:val="20"/>
                <w:lang w:eastAsia="ru-RU"/>
              </w:rPr>
              <w:t xml:space="preserve"> спирт не более 9,5%, изопропиловый спирт не более 9,5%, </w:t>
            </w:r>
            <w:proofErr w:type="spellStart"/>
            <w:r w:rsidRPr="00E21C64">
              <w:rPr>
                <w:rFonts w:ascii="Times New Roman" w:eastAsia="Times New Roman" w:hAnsi="Times New Roman" w:cs="Times New Roman"/>
                <w:sz w:val="20"/>
                <w:szCs w:val="20"/>
                <w:lang w:eastAsia="ru-RU"/>
              </w:rPr>
              <w:t>бензалконий</w:t>
            </w:r>
            <w:proofErr w:type="spellEnd"/>
            <w:r w:rsidRPr="00E21C64">
              <w:rPr>
                <w:rFonts w:ascii="Times New Roman" w:eastAsia="Times New Roman" w:hAnsi="Times New Roman" w:cs="Times New Roman"/>
                <w:sz w:val="20"/>
                <w:szCs w:val="20"/>
                <w:lang w:eastAsia="ru-RU"/>
              </w:rPr>
              <w:t xml:space="preserve"> хлорида не менее 0,2%, </w:t>
            </w:r>
            <w:proofErr w:type="spellStart"/>
            <w:r w:rsidRPr="00E21C64">
              <w:rPr>
                <w:rFonts w:ascii="Times New Roman" w:eastAsia="Times New Roman" w:hAnsi="Times New Roman" w:cs="Times New Roman"/>
                <w:sz w:val="20"/>
                <w:szCs w:val="20"/>
                <w:lang w:eastAsia="ru-RU"/>
              </w:rPr>
              <w:t>N,N-Bis</w:t>
            </w:r>
            <w:proofErr w:type="spellEnd"/>
            <w:r w:rsidRPr="00E21C64">
              <w:rPr>
                <w:rFonts w:ascii="Times New Roman" w:eastAsia="Times New Roman" w:hAnsi="Times New Roman" w:cs="Times New Roman"/>
                <w:sz w:val="20"/>
                <w:szCs w:val="20"/>
                <w:lang w:eastAsia="ru-RU"/>
              </w:rPr>
              <w:t>(3-аминопропил</w:t>
            </w:r>
            <w:proofErr w:type="gramStart"/>
            <w:r w:rsidRPr="00E21C64">
              <w:rPr>
                <w:rFonts w:ascii="Times New Roman" w:eastAsia="Times New Roman" w:hAnsi="Times New Roman" w:cs="Times New Roman"/>
                <w:sz w:val="20"/>
                <w:szCs w:val="20"/>
                <w:lang w:eastAsia="ru-RU"/>
              </w:rPr>
              <w:t>)</w:t>
            </w:r>
            <w:proofErr w:type="spellStart"/>
            <w:r w:rsidRPr="00E21C64">
              <w:rPr>
                <w:rFonts w:ascii="Times New Roman" w:eastAsia="Times New Roman" w:hAnsi="Times New Roman" w:cs="Times New Roman"/>
                <w:sz w:val="20"/>
                <w:szCs w:val="20"/>
                <w:lang w:eastAsia="ru-RU"/>
              </w:rPr>
              <w:t>д</w:t>
            </w:r>
            <w:proofErr w:type="gramEnd"/>
            <w:r w:rsidRPr="00E21C64">
              <w:rPr>
                <w:rFonts w:ascii="Times New Roman" w:eastAsia="Times New Roman" w:hAnsi="Times New Roman" w:cs="Times New Roman"/>
                <w:sz w:val="20"/>
                <w:szCs w:val="20"/>
                <w:lang w:eastAsia="ru-RU"/>
              </w:rPr>
              <w:t>идециламина</w:t>
            </w:r>
            <w:proofErr w:type="spellEnd"/>
            <w:r w:rsidRPr="00E21C64">
              <w:rPr>
                <w:rFonts w:ascii="Times New Roman" w:eastAsia="Times New Roman" w:hAnsi="Times New Roman" w:cs="Times New Roman"/>
                <w:sz w:val="20"/>
                <w:szCs w:val="20"/>
                <w:lang w:eastAsia="ru-RU"/>
              </w:rPr>
              <w:t xml:space="preserve"> не менее 0,25%, натуральный природный </w:t>
            </w:r>
            <w:proofErr w:type="spellStart"/>
            <w:r w:rsidRPr="00E21C64">
              <w:rPr>
                <w:rFonts w:ascii="Times New Roman" w:eastAsia="Times New Roman" w:hAnsi="Times New Roman" w:cs="Times New Roman"/>
                <w:sz w:val="20"/>
                <w:szCs w:val="20"/>
                <w:lang w:eastAsia="ru-RU"/>
              </w:rPr>
              <w:t>антимикробный</w:t>
            </w:r>
            <w:proofErr w:type="spellEnd"/>
            <w:r w:rsidRPr="00E21C64">
              <w:rPr>
                <w:rFonts w:ascii="Times New Roman" w:eastAsia="Times New Roman" w:hAnsi="Times New Roman" w:cs="Times New Roman"/>
                <w:sz w:val="20"/>
                <w:szCs w:val="20"/>
                <w:lang w:eastAsia="ru-RU"/>
              </w:rPr>
              <w:t xml:space="preserve"> компонент </w:t>
            </w:r>
            <w:proofErr w:type="spellStart"/>
            <w:r w:rsidRPr="00E21C64">
              <w:rPr>
                <w:rFonts w:ascii="Times New Roman" w:eastAsia="Times New Roman" w:hAnsi="Times New Roman" w:cs="Times New Roman"/>
                <w:sz w:val="20"/>
                <w:szCs w:val="20"/>
                <w:lang w:eastAsia="ru-RU"/>
              </w:rPr>
              <w:t>нарингенин-халкон</w:t>
            </w:r>
            <w:proofErr w:type="spellEnd"/>
            <w:r w:rsidRPr="00E21C64">
              <w:rPr>
                <w:rFonts w:ascii="Times New Roman" w:eastAsia="Times New Roman" w:hAnsi="Times New Roman" w:cs="Times New Roman"/>
                <w:sz w:val="20"/>
                <w:szCs w:val="20"/>
                <w:lang w:eastAsia="ru-RU"/>
              </w:rPr>
              <w:t xml:space="preserve">, ПАВ и вспомогательные компоненты. </w:t>
            </w:r>
            <w:proofErr w:type="spellStart"/>
            <w:r w:rsidRPr="00E21C64">
              <w:rPr>
                <w:rFonts w:ascii="Times New Roman" w:eastAsia="Times New Roman" w:hAnsi="Times New Roman" w:cs="Times New Roman"/>
                <w:sz w:val="20"/>
                <w:szCs w:val="20"/>
                <w:lang w:eastAsia="ru-RU"/>
              </w:rPr>
              <w:t>рН</w:t>
            </w:r>
            <w:proofErr w:type="spellEnd"/>
            <w:r w:rsidRPr="00E21C64">
              <w:rPr>
                <w:rFonts w:ascii="Times New Roman" w:eastAsia="Times New Roman" w:hAnsi="Times New Roman" w:cs="Times New Roman"/>
                <w:sz w:val="20"/>
                <w:szCs w:val="20"/>
                <w:lang w:eastAsia="ru-RU"/>
              </w:rPr>
              <w:t xml:space="preserve"> средства 9,0-11,0. В составе не должно содержаться соединений, фиксирующих протеиновые загрязнения (спирты в концентрации более 19%, альдегиды, </w:t>
            </w:r>
            <w:proofErr w:type="spellStart"/>
            <w:r w:rsidRPr="00E21C64">
              <w:rPr>
                <w:rFonts w:ascii="Times New Roman" w:eastAsia="Times New Roman" w:hAnsi="Times New Roman" w:cs="Times New Roman"/>
                <w:sz w:val="20"/>
                <w:szCs w:val="20"/>
                <w:lang w:eastAsia="ru-RU"/>
              </w:rPr>
              <w:t>гуанидины</w:t>
            </w:r>
            <w:proofErr w:type="spellEnd"/>
            <w:r w:rsidRPr="00E21C64">
              <w:rPr>
                <w:rFonts w:ascii="Times New Roman" w:eastAsia="Times New Roman" w:hAnsi="Times New Roman" w:cs="Times New Roman"/>
                <w:sz w:val="20"/>
                <w:szCs w:val="20"/>
                <w:lang w:eastAsia="ru-RU"/>
              </w:rPr>
              <w:t xml:space="preserve">), соединений высокой токсичности (производные хлора, кислот, фенола). Средство должно обладать </w:t>
            </w:r>
            <w:proofErr w:type="spellStart"/>
            <w:r w:rsidRPr="00E21C64">
              <w:rPr>
                <w:rFonts w:ascii="Times New Roman" w:eastAsia="Times New Roman" w:hAnsi="Times New Roman" w:cs="Times New Roman"/>
                <w:sz w:val="20"/>
                <w:szCs w:val="20"/>
                <w:lang w:eastAsia="ru-RU"/>
              </w:rPr>
              <w:t>бактрицидной</w:t>
            </w:r>
            <w:proofErr w:type="spellEnd"/>
            <w:r w:rsidRPr="00E21C64">
              <w:rPr>
                <w:rFonts w:ascii="Times New Roman" w:eastAsia="Times New Roman" w:hAnsi="Times New Roman" w:cs="Times New Roman"/>
                <w:sz w:val="20"/>
                <w:szCs w:val="20"/>
                <w:lang w:eastAsia="ru-RU"/>
              </w:rPr>
              <w:t xml:space="preserve">, </w:t>
            </w:r>
            <w:proofErr w:type="spellStart"/>
            <w:r w:rsidRPr="00E21C64">
              <w:rPr>
                <w:rFonts w:ascii="Times New Roman" w:eastAsia="Times New Roman" w:hAnsi="Times New Roman" w:cs="Times New Roman"/>
                <w:sz w:val="20"/>
                <w:szCs w:val="20"/>
                <w:lang w:eastAsia="ru-RU"/>
              </w:rPr>
              <w:t>туберкулоцидной</w:t>
            </w:r>
            <w:proofErr w:type="spellEnd"/>
            <w:r w:rsidRPr="00E21C64">
              <w:rPr>
                <w:rFonts w:ascii="Times New Roman" w:eastAsia="Times New Roman" w:hAnsi="Times New Roman" w:cs="Times New Roman"/>
                <w:sz w:val="20"/>
                <w:szCs w:val="20"/>
                <w:lang w:eastAsia="ru-RU"/>
              </w:rPr>
              <w:t xml:space="preserve"> (в отношении возбудителя </w:t>
            </w:r>
            <w:proofErr w:type="spellStart"/>
            <w:r w:rsidRPr="00E21C64">
              <w:rPr>
                <w:rFonts w:ascii="Times New Roman" w:eastAsia="Times New Roman" w:hAnsi="Times New Roman" w:cs="Times New Roman"/>
                <w:sz w:val="20"/>
                <w:szCs w:val="20"/>
                <w:lang w:eastAsia="ru-RU"/>
              </w:rPr>
              <w:t>M.Terrae</w:t>
            </w:r>
            <w:proofErr w:type="spellEnd"/>
            <w:r w:rsidRPr="00E21C64">
              <w:rPr>
                <w:rFonts w:ascii="Times New Roman" w:eastAsia="Times New Roman" w:hAnsi="Times New Roman" w:cs="Times New Roman"/>
                <w:sz w:val="20"/>
                <w:szCs w:val="20"/>
                <w:lang w:eastAsia="ru-RU"/>
              </w:rPr>
              <w:t xml:space="preserve">), </w:t>
            </w:r>
            <w:proofErr w:type="spellStart"/>
            <w:r w:rsidRPr="00E21C64">
              <w:rPr>
                <w:rFonts w:ascii="Times New Roman" w:eastAsia="Times New Roman" w:hAnsi="Times New Roman" w:cs="Times New Roman"/>
                <w:sz w:val="20"/>
                <w:szCs w:val="20"/>
                <w:lang w:eastAsia="ru-RU"/>
              </w:rPr>
              <w:t>вирулицидной</w:t>
            </w:r>
            <w:proofErr w:type="spellEnd"/>
            <w:r w:rsidRPr="00E21C64">
              <w:rPr>
                <w:rFonts w:ascii="Times New Roman" w:eastAsia="Times New Roman" w:hAnsi="Times New Roman" w:cs="Times New Roman"/>
                <w:sz w:val="20"/>
                <w:szCs w:val="20"/>
                <w:lang w:eastAsia="ru-RU"/>
              </w:rPr>
              <w:t xml:space="preserve">, </w:t>
            </w:r>
            <w:proofErr w:type="spellStart"/>
            <w:r w:rsidRPr="00E21C64">
              <w:rPr>
                <w:rFonts w:ascii="Times New Roman" w:eastAsia="Times New Roman" w:hAnsi="Times New Roman" w:cs="Times New Roman"/>
                <w:sz w:val="20"/>
                <w:szCs w:val="20"/>
                <w:lang w:eastAsia="ru-RU"/>
              </w:rPr>
              <w:t>фунгицидной</w:t>
            </w:r>
            <w:proofErr w:type="spellEnd"/>
            <w:r w:rsidRPr="00E21C64">
              <w:rPr>
                <w:rFonts w:ascii="Times New Roman" w:eastAsia="Times New Roman" w:hAnsi="Times New Roman" w:cs="Times New Roman"/>
                <w:sz w:val="20"/>
                <w:szCs w:val="20"/>
                <w:lang w:eastAsia="ru-RU"/>
              </w:rPr>
              <w:t xml:space="preserve"> активностью. Должно обладать пролонгированным </w:t>
            </w:r>
            <w:proofErr w:type="spellStart"/>
            <w:r w:rsidRPr="00E21C64">
              <w:rPr>
                <w:rFonts w:ascii="Times New Roman" w:eastAsia="Times New Roman" w:hAnsi="Times New Roman" w:cs="Times New Roman"/>
                <w:sz w:val="20"/>
                <w:szCs w:val="20"/>
                <w:lang w:eastAsia="ru-RU"/>
              </w:rPr>
              <w:t>антимикробным</w:t>
            </w:r>
            <w:proofErr w:type="spellEnd"/>
            <w:r w:rsidRPr="00E21C64">
              <w:rPr>
                <w:rFonts w:ascii="Times New Roman" w:eastAsia="Times New Roman" w:hAnsi="Times New Roman" w:cs="Times New Roman"/>
                <w:sz w:val="20"/>
                <w:szCs w:val="20"/>
                <w:lang w:eastAsia="ru-RU"/>
              </w:rPr>
              <w:t xml:space="preserve"> действием до 3-х часов, активно разрушать биологические пленки, не повреждать обрабатываемые поверхности, обладать хорошими моющими свойствами без образования пены. Средство должно быть совместимо с материалами </w:t>
            </w:r>
            <w:proofErr w:type="spellStart"/>
            <w:r w:rsidRPr="00E21C64">
              <w:rPr>
                <w:rFonts w:ascii="Times New Roman" w:eastAsia="Times New Roman" w:hAnsi="Times New Roman" w:cs="Times New Roman"/>
                <w:sz w:val="20"/>
                <w:szCs w:val="20"/>
                <w:lang w:eastAsia="ru-RU"/>
              </w:rPr>
              <w:t>медоборудования</w:t>
            </w:r>
            <w:proofErr w:type="spellEnd"/>
            <w:r w:rsidRPr="00E21C64">
              <w:rPr>
                <w:rFonts w:ascii="Times New Roman" w:eastAsia="Times New Roman" w:hAnsi="Times New Roman" w:cs="Times New Roman"/>
                <w:sz w:val="20"/>
                <w:szCs w:val="20"/>
                <w:lang w:eastAsia="ru-RU"/>
              </w:rPr>
              <w:t>. Средство должно быть предназначено для быстрой (3-5 минут) одновременной очистки и дезинфекции любых видов поверхностей. Не должно иметь ограничений по максимально допустимой площади обрабатываемой поверхности от общей площади помещения. Средство должно быть расфасовано во флакон объемом не менее 750-мл с 2 режимами распыления (</w:t>
            </w:r>
            <w:proofErr w:type="gramStart"/>
            <w:r w:rsidRPr="00E21C64">
              <w:rPr>
                <w:rFonts w:ascii="Times New Roman" w:eastAsia="Times New Roman" w:hAnsi="Times New Roman" w:cs="Times New Roman"/>
                <w:sz w:val="20"/>
                <w:szCs w:val="20"/>
                <w:lang w:eastAsia="ru-RU"/>
              </w:rPr>
              <w:t>струйная</w:t>
            </w:r>
            <w:proofErr w:type="gramEnd"/>
            <w:r w:rsidRPr="00E21C64">
              <w:rPr>
                <w:rFonts w:ascii="Times New Roman" w:eastAsia="Times New Roman" w:hAnsi="Times New Roman" w:cs="Times New Roman"/>
                <w:sz w:val="20"/>
                <w:szCs w:val="20"/>
                <w:lang w:eastAsia="ru-RU"/>
              </w:rPr>
              <w:t xml:space="preserve"> и мелкодисперсная). Срок годности средства не менее 5-ти лет.</w:t>
            </w:r>
          </w:p>
        </w:tc>
        <w:tc>
          <w:tcPr>
            <w:tcW w:w="709" w:type="dxa"/>
            <w:tcBorders>
              <w:top w:val="single" w:sz="4" w:space="0" w:color="auto"/>
              <w:left w:val="outset" w:sz="2" w:space="0" w:color="auto"/>
              <w:bottom w:val="single" w:sz="4" w:space="0" w:color="auto"/>
              <w:right w:val="outset" w:sz="2" w:space="0" w:color="auto"/>
            </w:tcBorders>
          </w:tcPr>
          <w:p w:rsidR="00165021" w:rsidRDefault="00165021" w:rsidP="00C37F08">
            <w:pPr>
              <w:pStyle w:val="a4"/>
              <w:jc w:val="center"/>
              <w:rPr>
                <w:rFonts w:ascii="Garamond" w:hAnsi="Garamond"/>
              </w:rPr>
            </w:pPr>
            <w:proofErr w:type="spellStart"/>
            <w:proofErr w:type="gramStart"/>
            <w:r>
              <w:rPr>
                <w:rFonts w:ascii="Garamond" w:hAnsi="Garamond"/>
              </w:rPr>
              <w:t>шт</w:t>
            </w:r>
            <w:proofErr w:type="spellEnd"/>
            <w:proofErr w:type="gramEnd"/>
          </w:p>
        </w:tc>
        <w:tc>
          <w:tcPr>
            <w:tcW w:w="993" w:type="dxa"/>
            <w:tcBorders>
              <w:top w:val="single" w:sz="4" w:space="0" w:color="auto"/>
              <w:left w:val="outset" w:sz="2" w:space="0" w:color="auto"/>
              <w:bottom w:val="single" w:sz="4" w:space="0" w:color="auto"/>
              <w:right w:val="outset" w:sz="2" w:space="0" w:color="auto"/>
            </w:tcBorders>
          </w:tcPr>
          <w:p w:rsidR="00165021" w:rsidRDefault="00165021" w:rsidP="00C37F08">
            <w:pPr>
              <w:pStyle w:val="a4"/>
              <w:jc w:val="center"/>
              <w:rPr>
                <w:rFonts w:ascii="Garamond" w:hAnsi="Garamond"/>
              </w:rPr>
            </w:pPr>
            <w:r>
              <w:rPr>
                <w:rFonts w:ascii="Garamond" w:hAnsi="Garamond"/>
              </w:rPr>
              <w:t>2</w:t>
            </w:r>
          </w:p>
        </w:tc>
      </w:tr>
      <w:tr w:rsidR="00165021" w:rsidTr="00165021">
        <w:trPr>
          <w:trHeight w:val="721"/>
        </w:trPr>
        <w:tc>
          <w:tcPr>
            <w:tcW w:w="397" w:type="dxa"/>
            <w:tcBorders>
              <w:top w:val="single" w:sz="4" w:space="0" w:color="auto"/>
              <w:left w:val="outset" w:sz="2" w:space="0" w:color="auto"/>
              <w:bottom w:val="single" w:sz="4" w:space="0" w:color="auto"/>
              <w:right w:val="outset" w:sz="2" w:space="0" w:color="auto"/>
            </w:tcBorders>
            <w:shd w:val="clear" w:color="auto" w:fill="auto"/>
            <w:tcMar>
              <w:top w:w="90" w:type="dxa"/>
              <w:left w:w="0" w:type="dxa"/>
              <w:bottom w:w="90" w:type="dxa"/>
              <w:right w:w="150" w:type="dxa"/>
            </w:tcMar>
            <w:vAlign w:val="center"/>
          </w:tcPr>
          <w:p w:rsidR="00165021" w:rsidRDefault="00165021" w:rsidP="00C37F08">
            <w:pPr>
              <w:pStyle w:val="a4"/>
              <w:jc w:val="center"/>
              <w:rPr>
                <w:rFonts w:ascii="Garamond" w:hAnsi="Garamond"/>
              </w:rPr>
            </w:pPr>
            <w:r>
              <w:rPr>
                <w:rFonts w:ascii="Garamond" w:hAnsi="Garamond"/>
              </w:rPr>
              <w:t>11</w:t>
            </w:r>
          </w:p>
        </w:tc>
        <w:tc>
          <w:tcPr>
            <w:tcW w:w="1871" w:type="dxa"/>
            <w:tcBorders>
              <w:top w:val="single" w:sz="4" w:space="0" w:color="auto"/>
              <w:left w:val="outset" w:sz="2" w:space="0" w:color="auto"/>
              <w:bottom w:val="single" w:sz="4" w:space="0" w:color="auto"/>
              <w:right w:val="outset" w:sz="2" w:space="0" w:color="auto"/>
            </w:tcBorders>
          </w:tcPr>
          <w:p w:rsidR="00165021" w:rsidRPr="00DC1A71" w:rsidRDefault="00165021" w:rsidP="00C37F08">
            <w:pPr>
              <w:pStyle w:val="ae"/>
              <w:rPr>
                <w:b/>
                <w:szCs w:val="24"/>
              </w:rPr>
            </w:pPr>
            <w:r>
              <w:rPr>
                <w:b/>
                <w:szCs w:val="24"/>
                <w:lang w:val="kk-KZ"/>
              </w:rPr>
              <w:t xml:space="preserve">Средство для дезинфекции поверхностей </w:t>
            </w:r>
            <w:r w:rsidRPr="00DC1A71">
              <w:rPr>
                <w:b/>
                <w:szCs w:val="24"/>
                <w:lang w:val="kk-KZ"/>
              </w:rPr>
              <w:t xml:space="preserve"> </w:t>
            </w:r>
            <w:r w:rsidRPr="00DC1A71">
              <w:rPr>
                <w:b/>
                <w:szCs w:val="24"/>
              </w:rPr>
              <w:t>№300, в банке 300 таблеток</w:t>
            </w:r>
          </w:p>
        </w:tc>
        <w:tc>
          <w:tcPr>
            <w:tcW w:w="6379" w:type="dxa"/>
            <w:tcBorders>
              <w:top w:val="single" w:sz="4" w:space="0" w:color="auto"/>
              <w:left w:val="outset" w:sz="2" w:space="0" w:color="auto"/>
              <w:bottom w:val="single" w:sz="4" w:space="0" w:color="auto"/>
              <w:right w:val="outset" w:sz="2" w:space="0" w:color="auto"/>
            </w:tcBorders>
            <w:shd w:val="clear" w:color="auto" w:fill="auto"/>
            <w:tcMar>
              <w:top w:w="90" w:type="dxa"/>
              <w:left w:w="0" w:type="dxa"/>
              <w:bottom w:w="90" w:type="dxa"/>
              <w:right w:w="150" w:type="dxa"/>
            </w:tcMar>
          </w:tcPr>
          <w:p w:rsidR="00165021" w:rsidRPr="00E21C64" w:rsidRDefault="00165021" w:rsidP="00C37F08">
            <w:pPr>
              <w:pStyle w:val="a4"/>
              <w:jc w:val="both"/>
              <w:rPr>
                <w:sz w:val="20"/>
                <w:szCs w:val="20"/>
              </w:rPr>
            </w:pPr>
            <w:proofErr w:type="spellStart"/>
            <w:proofErr w:type="gramStart"/>
            <w:r w:rsidRPr="00E21C64">
              <w:rPr>
                <w:sz w:val="20"/>
                <w:szCs w:val="20"/>
              </w:rPr>
              <w:t>Дезсредство</w:t>
            </w:r>
            <w:proofErr w:type="spellEnd"/>
            <w:r w:rsidRPr="00E21C64">
              <w:rPr>
                <w:sz w:val="20"/>
                <w:szCs w:val="20"/>
              </w:rPr>
              <w:t xml:space="preserve"> в качестве ДВ в состав должно входить натриевая соль </w:t>
            </w:r>
            <w:proofErr w:type="spellStart"/>
            <w:r w:rsidRPr="00E21C64">
              <w:rPr>
                <w:sz w:val="20"/>
                <w:szCs w:val="20"/>
              </w:rPr>
              <w:t>дихлоризоциануровой</w:t>
            </w:r>
            <w:proofErr w:type="spellEnd"/>
            <w:r w:rsidRPr="00E21C64">
              <w:rPr>
                <w:sz w:val="20"/>
                <w:szCs w:val="20"/>
              </w:rPr>
              <w:t xml:space="preserve"> кислоты - не менее 80,0%, а также вспомогательные вещества: бикарбонат натрия не менее 15%, лимонная кислота не менее 4,5%. Масса активного хлора (АХ) в одной таблетке, минимум 1,50 г, время растворения не более 10 мин. Средство должно обладать бактерицидной (возбудителей особо опасных инфекций - чумы, холеры, туляремии, сибирской язвы), </w:t>
            </w:r>
            <w:proofErr w:type="spellStart"/>
            <w:r w:rsidRPr="00E21C64">
              <w:rPr>
                <w:sz w:val="20"/>
                <w:szCs w:val="20"/>
              </w:rPr>
              <w:t>вирулицидной</w:t>
            </w:r>
            <w:proofErr w:type="spellEnd"/>
            <w:r w:rsidRPr="00E21C64">
              <w:rPr>
                <w:sz w:val="20"/>
                <w:szCs w:val="20"/>
              </w:rPr>
              <w:t xml:space="preserve">, </w:t>
            </w:r>
            <w:proofErr w:type="spellStart"/>
            <w:r w:rsidRPr="00E21C64">
              <w:rPr>
                <w:sz w:val="20"/>
                <w:szCs w:val="20"/>
              </w:rPr>
              <w:t>туберкулоцидной</w:t>
            </w:r>
            <w:proofErr w:type="spellEnd"/>
            <w:proofErr w:type="gramEnd"/>
            <w:r w:rsidRPr="00E21C64">
              <w:rPr>
                <w:sz w:val="20"/>
                <w:szCs w:val="20"/>
              </w:rPr>
              <w:t xml:space="preserve">, </w:t>
            </w:r>
            <w:proofErr w:type="spellStart"/>
            <w:r w:rsidRPr="00E21C64">
              <w:rPr>
                <w:sz w:val="20"/>
                <w:szCs w:val="20"/>
              </w:rPr>
              <w:t>фунгицидной</w:t>
            </w:r>
            <w:proofErr w:type="spellEnd"/>
            <w:r w:rsidRPr="00E21C64">
              <w:rPr>
                <w:sz w:val="20"/>
                <w:szCs w:val="20"/>
              </w:rPr>
              <w:t xml:space="preserve"> и </w:t>
            </w:r>
            <w:proofErr w:type="spellStart"/>
            <w:r w:rsidRPr="00E21C64">
              <w:rPr>
                <w:sz w:val="20"/>
                <w:szCs w:val="20"/>
              </w:rPr>
              <w:t>спороцидной</w:t>
            </w:r>
            <w:proofErr w:type="spellEnd"/>
            <w:r w:rsidRPr="00E21C64">
              <w:rPr>
                <w:sz w:val="20"/>
                <w:szCs w:val="20"/>
              </w:rPr>
              <w:t xml:space="preserve"> активностью (споры сибирской язвы). Средство должно быть разрешено для: - обеззараживания поверхностей в помещениях, жесткой мебели, санитарно-технического оборудования, наружных поверхностей приборов, изделий медицинского назначения, при инфекциях бактериальной (включая туберкулез), вирусной и грибковой этиологии при проведении профилактической, текущей и заключительной дезинфекции в ЛПО; - проведения генеральных уборок. Срок годности средства не менее 5 лет. Средство должно содержать в одной банке не менее 300 таблеток.</w:t>
            </w:r>
          </w:p>
        </w:tc>
        <w:tc>
          <w:tcPr>
            <w:tcW w:w="709" w:type="dxa"/>
            <w:tcBorders>
              <w:top w:val="single" w:sz="4" w:space="0" w:color="auto"/>
              <w:left w:val="outset" w:sz="2" w:space="0" w:color="auto"/>
              <w:bottom w:val="single" w:sz="4" w:space="0" w:color="auto"/>
              <w:right w:val="outset" w:sz="2" w:space="0" w:color="auto"/>
            </w:tcBorders>
          </w:tcPr>
          <w:p w:rsidR="00165021" w:rsidRDefault="00165021" w:rsidP="00C37F08">
            <w:pPr>
              <w:pStyle w:val="a4"/>
              <w:jc w:val="center"/>
              <w:rPr>
                <w:rFonts w:ascii="Garamond" w:hAnsi="Garamond"/>
              </w:rPr>
            </w:pPr>
            <w:proofErr w:type="spellStart"/>
            <w:proofErr w:type="gramStart"/>
            <w:r>
              <w:rPr>
                <w:rFonts w:ascii="Garamond" w:hAnsi="Garamond"/>
              </w:rPr>
              <w:t>шт</w:t>
            </w:r>
            <w:proofErr w:type="spellEnd"/>
            <w:proofErr w:type="gramEnd"/>
          </w:p>
        </w:tc>
        <w:tc>
          <w:tcPr>
            <w:tcW w:w="993" w:type="dxa"/>
            <w:tcBorders>
              <w:top w:val="single" w:sz="4" w:space="0" w:color="auto"/>
              <w:left w:val="outset" w:sz="2" w:space="0" w:color="auto"/>
              <w:bottom w:val="single" w:sz="4" w:space="0" w:color="auto"/>
              <w:right w:val="outset" w:sz="2" w:space="0" w:color="auto"/>
            </w:tcBorders>
          </w:tcPr>
          <w:p w:rsidR="00165021" w:rsidRDefault="00165021" w:rsidP="00C37F08">
            <w:pPr>
              <w:pStyle w:val="a4"/>
              <w:jc w:val="center"/>
              <w:rPr>
                <w:rFonts w:ascii="Garamond" w:hAnsi="Garamond"/>
              </w:rPr>
            </w:pPr>
            <w:r>
              <w:rPr>
                <w:rFonts w:ascii="Garamond" w:hAnsi="Garamond"/>
              </w:rPr>
              <w:t>40</w:t>
            </w:r>
          </w:p>
        </w:tc>
      </w:tr>
      <w:tr w:rsidR="00165021" w:rsidTr="00165021">
        <w:trPr>
          <w:trHeight w:val="721"/>
        </w:trPr>
        <w:tc>
          <w:tcPr>
            <w:tcW w:w="397" w:type="dxa"/>
            <w:tcBorders>
              <w:top w:val="single" w:sz="4" w:space="0" w:color="auto"/>
              <w:left w:val="outset" w:sz="2" w:space="0" w:color="auto"/>
              <w:bottom w:val="single" w:sz="4" w:space="0" w:color="auto"/>
              <w:right w:val="outset" w:sz="2" w:space="0" w:color="auto"/>
            </w:tcBorders>
            <w:shd w:val="clear" w:color="auto" w:fill="auto"/>
            <w:tcMar>
              <w:top w:w="90" w:type="dxa"/>
              <w:left w:w="0" w:type="dxa"/>
              <w:bottom w:w="90" w:type="dxa"/>
              <w:right w:w="150" w:type="dxa"/>
            </w:tcMar>
            <w:vAlign w:val="center"/>
          </w:tcPr>
          <w:p w:rsidR="00165021" w:rsidRDefault="00165021" w:rsidP="00C37F08">
            <w:pPr>
              <w:pStyle w:val="a4"/>
              <w:jc w:val="center"/>
              <w:rPr>
                <w:rFonts w:ascii="Garamond" w:hAnsi="Garamond"/>
              </w:rPr>
            </w:pPr>
            <w:r>
              <w:rPr>
                <w:rFonts w:ascii="Garamond" w:hAnsi="Garamond"/>
              </w:rPr>
              <w:lastRenderedPageBreak/>
              <w:t>12</w:t>
            </w:r>
          </w:p>
        </w:tc>
        <w:tc>
          <w:tcPr>
            <w:tcW w:w="1871" w:type="dxa"/>
            <w:tcBorders>
              <w:top w:val="single" w:sz="4" w:space="0" w:color="auto"/>
              <w:left w:val="outset" w:sz="2" w:space="0" w:color="auto"/>
              <w:bottom w:val="single" w:sz="4" w:space="0" w:color="auto"/>
              <w:right w:val="outset" w:sz="2" w:space="0" w:color="auto"/>
            </w:tcBorders>
          </w:tcPr>
          <w:p w:rsidR="00165021" w:rsidRPr="00DC1A71" w:rsidRDefault="00165021" w:rsidP="00C37F08">
            <w:pPr>
              <w:pStyle w:val="ae"/>
              <w:rPr>
                <w:b/>
                <w:szCs w:val="24"/>
                <w:lang w:val="kk-KZ"/>
              </w:rPr>
            </w:pPr>
            <w:r>
              <w:rPr>
                <w:b/>
                <w:szCs w:val="24"/>
                <w:lang w:val="kk-KZ"/>
              </w:rPr>
              <w:t>Рулон сухих полотенец для пропитки чистящим или дезинфицирующим средством</w:t>
            </w:r>
          </w:p>
        </w:tc>
        <w:tc>
          <w:tcPr>
            <w:tcW w:w="6379" w:type="dxa"/>
            <w:tcBorders>
              <w:top w:val="single" w:sz="4" w:space="0" w:color="auto"/>
              <w:left w:val="outset" w:sz="2" w:space="0" w:color="auto"/>
              <w:bottom w:val="single" w:sz="4" w:space="0" w:color="auto"/>
              <w:right w:val="outset" w:sz="2" w:space="0" w:color="auto"/>
            </w:tcBorders>
            <w:shd w:val="clear" w:color="auto" w:fill="auto"/>
            <w:tcMar>
              <w:top w:w="90" w:type="dxa"/>
              <w:left w:w="0" w:type="dxa"/>
              <w:bottom w:w="90" w:type="dxa"/>
              <w:right w:w="150" w:type="dxa"/>
            </w:tcMar>
          </w:tcPr>
          <w:p w:rsidR="00165021" w:rsidRPr="00E21C64" w:rsidRDefault="00165021" w:rsidP="00C37F08">
            <w:pPr>
              <w:autoSpaceDE w:val="0"/>
              <w:spacing w:after="0" w:line="240" w:lineRule="auto"/>
              <w:jc w:val="both"/>
              <w:rPr>
                <w:rFonts w:ascii="Times New Roman" w:hAnsi="Times New Roman" w:cs="Times New Roman"/>
                <w:sz w:val="20"/>
                <w:szCs w:val="20"/>
              </w:rPr>
            </w:pPr>
            <w:r w:rsidRPr="00E21C64">
              <w:rPr>
                <w:rFonts w:ascii="Times New Roman" w:eastAsia="Times New Roman" w:hAnsi="Times New Roman" w:cs="Times New Roman"/>
                <w:sz w:val="20"/>
                <w:szCs w:val="20"/>
                <w:lang w:eastAsia="ru-RU"/>
              </w:rPr>
              <w:t xml:space="preserve">Готовые к использованию сухие салфетки однократного применения в рулоне без втулки с перфорацией через каждые 26 см. В рулоне должно быть не менее 180 </w:t>
            </w:r>
            <w:proofErr w:type="spellStart"/>
            <w:proofErr w:type="gramStart"/>
            <w:r w:rsidRPr="00E21C64">
              <w:rPr>
                <w:rFonts w:ascii="Times New Roman" w:eastAsia="Times New Roman" w:hAnsi="Times New Roman" w:cs="Times New Roman"/>
                <w:sz w:val="20"/>
                <w:szCs w:val="20"/>
                <w:lang w:eastAsia="ru-RU"/>
              </w:rPr>
              <w:t>шт</w:t>
            </w:r>
            <w:proofErr w:type="spellEnd"/>
            <w:proofErr w:type="gramEnd"/>
            <w:r w:rsidRPr="00E21C64">
              <w:rPr>
                <w:rFonts w:ascii="Times New Roman" w:eastAsia="Times New Roman" w:hAnsi="Times New Roman" w:cs="Times New Roman"/>
                <w:sz w:val="20"/>
                <w:szCs w:val="20"/>
                <w:lang w:eastAsia="ru-RU"/>
              </w:rPr>
              <w:t xml:space="preserve"> и не более 190 </w:t>
            </w:r>
            <w:proofErr w:type="spellStart"/>
            <w:r w:rsidRPr="00E21C64">
              <w:rPr>
                <w:rFonts w:ascii="Times New Roman" w:eastAsia="Times New Roman" w:hAnsi="Times New Roman" w:cs="Times New Roman"/>
                <w:sz w:val="20"/>
                <w:szCs w:val="20"/>
                <w:lang w:eastAsia="ru-RU"/>
              </w:rPr>
              <w:t>шт</w:t>
            </w:r>
            <w:proofErr w:type="spellEnd"/>
            <w:r w:rsidRPr="00E21C64">
              <w:rPr>
                <w:rFonts w:ascii="Times New Roman" w:eastAsia="Times New Roman" w:hAnsi="Times New Roman" w:cs="Times New Roman"/>
                <w:sz w:val="20"/>
                <w:szCs w:val="20"/>
                <w:lang w:eastAsia="ru-RU"/>
              </w:rPr>
              <w:t xml:space="preserve"> сухих салфеток из нетканого материала типа </w:t>
            </w:r>
            <w:proofErr w:type="spellStart"/>
            <w:r w:rsidRPr="00E21C64">
              <w:rPr>
                <w:rFonts w:ascii="Times New Roman" w:eastAsia="Times New Roman" w:hAnsi="Times New Roman" w:cs="Times New Roman"/>
                <w:sz w:val="20"/>
                <w:szCs w:val="20"/>
                <w:lang w:eastAsia="ru-RU"/>
              </w:rPr>
              <w:t>мельтблаун</w:t>
            </w:r>
            <w:proofErr w:type="spellEnd"/>
            <w:r w:rsidRPr="00E21C64">
              <w:rPr>
                <w:rFonts w:ascii="Times New Roman" w:eastAsia="Times New Roman" w:hAnsi="Times New Roman" w:cs="Times New Roman"/>
                <w:sz w:val="20"/>
                <w:szCs w:val="20"/>
                <w:lang w:eastAsia="ru-RU"/>
              </w:rPr>
              <w:t xml:space="preserve">, плотностью не менее 33 </w:t>
            </w:r>
            <w:proofErr w:type="spellStart"/>
            <w:r w:rsidRPr="00E21C64">
              <w:rPr>
                <w:rFonts w:ascii="Times New Roman" w:eastAsia="Times New Roman" w:hAnsi="Times New Roman" w:cs="Times New Roman"/>
                <w:sz w:val="20"/>
                <w:szCs w:val="20"/>
                <w:lang w:eastAsia="ru-RU"/>
              </w:rPr>
              <w:t>гр</w:t>
            </w:r>
            <w:proofErr w:type="spellEnd"/>
            <w:r w:rsidRPr="00E21C64">
              <w:rPr>
                <w:rFonts w:ascii="Times New Roman" w:eastAsia="Times New Roman" w:hAnsi="Times New Roman" w:cs="Times New Roman"/>
                <w:sz w:val="20"/>
                <w:szCs w:val="20"/>
                <w:lang w:eastAsia="ru-RU"/>
              </w:rPr>
              <w:t xml:space="preserve">/кв.м, площадью каждой салфетки не менее 390 кв.см. Высота рулона не более 165 мм. Состав материала: 100% полипропилен. Вид материала: каландрированный (с рисунком сетка или ромб). Время пропитки салфеток способом в закрытом боксе с </w:t>
            </w:r>
            <w:proofErr w:type="spellStart"/>
            <w:r w:rsidRPr="00E21C64">
              <w:rPr>
                <w:rFonts w:ascii="Times New Roman" w:eastAsia="Times New Roman" w:hAnsi="Times New Roman" w:cs="Times New Roman"/>
                <w:sz w:val="20"/>
                <w:szCs w:val="20"/>
                <w:lang w:eastAsia="ru-RU"/>
              </w:rPr>
              <w:t>диспенсером</w:t>
            </w:r>
            <w:proofErr w:type="spellEnd"/>
            <w:r w:rsidRPr="00E21C64">
              <w:rPr>
                <w:rFonts w:ascii="Times New Roman" w:eastAsia="Times New Roman" w:hAnsi="Times New Roman" w:cs="Times New Roman"/>
                <w:sz w:val="20"/>
                <w:szCs w:val="20"/>
                <w:lang w:eastAsia="ru-RU"/>
              </w:rPr>
              <w:t xml:space="preserve"> не должно превышать 30 минут. Салфетки используются во влажном состоянии, которое достигается путем пропитки любыми моющими и дезинфицирующими средствами, и предназначаются для обработки небольших по площади  поверхностей,  медицинского оборудования, изделий медицинского назначения – согласно инструкции, предоставленной производителем моющего или дезинфицирующего средства. Салфетки не должны оставлять ворса. </w:t>
            </w:r>
          </w:p>
        </w:tc>
        <w:tc>
          <w:tcPr>
            <w:tcW w:w="709" w:type="dxa"/>
            <w:tcBorders>
              <w:top w:val="single" w:sz="4" w:space="0" w:color="auto"/>
              <w:left w:val="outset" w:sz="2" w:space="0" w:color="auto"/>
              <w:bottom w:val="single" w:sz="4" w:space="0" w:color="auto"/>
              <w:right w:val="outset" w:sz="2" w:space="0" w:color="auto"/>
            </w:tcBorders>
          </w:tcPr>
          <w:p w:rsidR="00165021" w:rsidRDefault="00165021" w:rsidP="00C37F08">
            <w:pPr>
              <w:pStyle w:val="a4"/>
              <w:jc w:val="center"/>
              <w:rPr>
                <w:rFonts w:ascii="Garamond" w:hAnsi="Garamond"/>
              </w:rPr>
            </w:pPr>
            <w:proofErr w:type="spellStart"/>
            <w:proofErr w:type="gramStart"/>
            <w:r>
              <w:rPr>
                <w:rFonts w:ascii="Garamond" w:hAnsi="Garamond"/>
              </w:rPr>
              <w:t>шт</w:t>
            </w:r>
            <w:proofErr w:type="spellEnd"/>
            <w:proofErr w:type="gramEnd"/>
          </w:p>
        </w:tc>
        <w:tc>
          <w:tcPr>
            <w:tcW w:w="993" w:type="dxa"/>
            <w:tcBorders>
              <w:top w:val="single" w:sz="4" w:space="0" w:color="auto"/>
              <w:left w:val="outset" w:sz="2" w:space="0" w:color="auto"/>
              <w:bottom w:val="single" w:sz="4" w:space="0" w:color="auto"/>
              <w:right w:val="outset" w:sz="2" w:space="0" w:color="auto"/>
            </w:tcBorders>
          </w:tcPr>
          <w:p w:rsidR="00165021" w:rsidRDefault="00165021" w:rsidP="00C37F08">
            <w:pPr>
              <w:pStyle w:val="a4"/>
              <w:jc w:val="center"/>
              <w:rPr>
                <w:rFonts w:ascii="Garamond" w:hAnsi="Garamond"/>
              </w:rPr>
            </w:pPr>
            <w:r>
              <w:rPr>
                <w:rFonts w:ascii="Garamond" w:hAnsi="Garamond"/>
              </w:rPr>
              <w:t>25</w:t>
            </w:r>
          </w:p>
        </w:tc>
      </w:tr>
      <w:tr w:rsidR="00165021" w:rsidTr="00165021">
        <w:trPr>
          <w:trHeight w:val="721"/>
        </w:trPr>
        <w:tc>
          <w:tcPr>
            <w:tcW w:w="397" w:type="dxa"/>
            <w:tcBorders>
              <w:top w:val="single" w:sz="4" w:space="0" w:color="auto"/>
              <w:left w:val="outset" w:sz="2" w:space="0" w:color="auto"/>
              <w:bottom w:val="single" w:sz="4" w:space="0" w:color="auto"/>
              <w:right w:val="outset" w:sz="2" w:space="0" w:color="auto"/>
            </w:tcBorders>
            <w:shd w:val="clear" w:color="auto" w:fill="auto"/>
            <w:tcMar>
              <w:top w:w="90" w:type="dxa"/>
              <w:left w:w="0" w:type="dxa"/>
              <w:bottom w:w="90" w:type="dxa"/>
              <w:right w:w="150" w:type="dxa"/>
            </w:tcMar>
            <w:vAlign w:val="center"/>
          </w:tcPr>
          <w:p w:rsidR="00165021" w:rsidRDefault="00165021" w:rsidP="00C37F08">
            <w:pPr>
              <w:pStyle w:val="a4"/>
              <w:jc w:val="center"/>
              <w:rPr>
                <w:rFonts w:ascii="Garamond" w:hAnsi="Garamond"/>
              </w:rPr>
            </w:pPr>
            <w:r>
              <w:rPr>
                <w:rFonts w:ascii="Garamond" w:hAnsi="Garamond"/>
              </w:rPr>
              <w:t>13</w:t>
            </w:r>
          </w:p>
        </w:tc>
        <w:tc>
          <w:tcPr>
            <w:tcW w:w="1871" w:type="dxa"/>
            <w:tcBorders>
              <w:top w:val="single" w:sz="4" w:space="0" w:color="auto"/>
              <w:left w:val="outset" w:sz="2" w:space="0" w:color="auto"/>
              <w:bottom w:val="single" w:sz="4" w:space="0" w:color="auto"/>
              <w:right w:val="outset" w:sz="2" w:space="0" w:color="auto"/>
            </w:tcBorders>
          </w:tcPr>
          <w:p w:rsidR="00165021" w:rsidRDefault="00165021" w:rsidP="00C37F08">
            <w:pPr>
              <w:pStyle w:val="a4"/>
              <w:rPr>
                <w:rFonts w:asciiTheme="majorBidi" w:hAnsiTheme="majorBidi" w:cstheme="majorBidi"/>
                <w:b/>
                <w:bCs/>
              </w:rPr>
            </w:pPr>
            <w:r>
              <w:rPr>
                <w:rFonts w:asciiTheme="majorBidi" w:hAnsiTheme="majorBidi" w:cstheme="majorBidi"/>
                <w:b/>
                <w:bCs/>
              </w:rPr>
              <w:t xml:space="preserve">Полоски индикаторные для </w:t>
            </w:r>
            <w:proofErr w:type="spellStart"/>
            <w:proofErr w:type="gramStart"/>
            <w:r>
              <w:rPr>
                <w:rFonts w:asciiTheme="majorBidi" w:hAnsiTheme="majorBidi" w:cstheme="majorBidi"/>
                <w:b/>
                <w:bCs/>
              </w:rPr>
              <w:t>экспресс-контроля</w:t>
            </w:r>
            <w:proofErr w:type="spellEnd"/>
            <w:proofErr w:type="gramEnd"/>
            <w:r>
              <w:rPr>
                <w:rFonts w:asciiTheme="majorBidi" w:hAnsiTheme="majorBidi" w:cstheme="majorBidi"/>
                <w:b/>
                <w:bCs/>
              </w:rPr>
              <w:t xml:space="preserve"> минимально допустимой концентрации </w:t>
            </w:r>
            <w:proofErr w:type="spellStart"/>
            <w:r>
              <w:rPr>
                <w:rFonts w:asciiTheme="majorBidi" w:hAnsiTheme="majorBidi" w:cstheme="majorBidi"/>
                <w:b/>
                <w:bCs/>
              </w:rPr>
              <w:t>глутарового</w:t>
            </w:r>
            <w:proofErr w:type="spellEnd"/>
            <w:r>
              <w:rPr>
                <w:rFonts w:asciiTheme="majorBidi" w:hAnsiTheme="majorBidi" w:cstheme="majorBidi"/>
                <w:b/>
                <w:bCs/>
              </w:rPr>
              <w:t xml:space="preserve"> альдегида в дезинфицирующем средстве</w:t>
            </w:r>
          </w:p>
          <w:p w:rsidR="00165021" w:rsidRPr="00546350" w:rsidRDefault="00165021" w:rsidP="00C37F08">
            <w:pPr>
              <w:pStyle w:val="ae"/>
              <w:rPr>
                <w:b/>
                <w:szCs w:val="24"/>
              </w:rPr>
            </w:pPr>
          </w:p>
        </w:tc>
        <w:tc>
          <w:tcPr>
            <w:tcW w:w="6379" w:type="dxa"/>
            <w:tcBorders>
              <w:top w:val="single" w:sz="4" w:space="0" w:color="auto"/>
              <w:left w:val="outset" w:sz="2" w:space="0" w:color="auto"/>
              <w:bottom w:val="single" w:sz="4" w:space="0" w:color="auto"/>
              <w:right w:val="outset" w:sz="2" w:space="0" w:color="auto"/>
            </w:tcBorders>
            <w:shd w:val="clear" w:color="auto" w:fill="auto"/>
            <w:tcMar>
              <w:top w:w="90" w:type="dxa"/>
              <w:left w:w="0" w:type="dxa"/>
              <w:bottom w:w="90" w:type="dxa"/>
              <w:right w:w="150" w:type="dxa"/>
            </w:tcMar>
          </w:tcPr>
          <w:p w:rsidR="00165021" w:rsidRPr="00E21C64" w:rsidRDefault="00165021" w:rsidP="00C37F08">
            <w:pPr>
              <w:pStyle w:val="a4"/>
              <w:jc w:val="both"/>
              <w:rPr>
                <w:sz w:val="20"/>
                <w:szCs w:val="20"/>
              </w:rPr>
            </w:pPr>
            <w:r w:rsidRPr="00E21C64">
              <w:rPr>
                <w:sz w:val="20"/>
                <w:szCs w:val="20"/>
                <w:lang w:val="kk-KZ"/>
              </w:rPr>
              <w:t xml:space="preserve">Полоски индикаторные </w:t>
            </w:r>
            <w:r w:rsidRPr="00E21C64">
              <w:rPr>
                <w:sz w:val="20"/>
                <w:szCs w:val="20"/>
              </w:rPr>
              <w:t xml:space="preserve">должны представлять собой химические индикаторы однократного применения, предназначенные для </w:t>
            </w:r>
            <w:proofErr w:type="spellStart"/>
            <w:r w:rsidRPr="00E21C64">
              <w:rPr>
                <w:sz w:val="20"/>
                <w:szCs w:val="20"/>
              </w:rPr>
              <w:t>экспресс-контроля</w:t>
            </w:r>
            <w:proofErr w:type="spellEnd"/>
            <w:r w:rsidRPr="00E21C64">
              <w:rPr>
                <w:sz w:val="20"/>
                <w:szCs w:val="20"/>
              </w:rPr>
              <w:t xml:space="preserve"> Минимально Допустимой Концентрации (МДК) </w:t>
            </w:r>
            <w:proofErr w:type="spellStart"/>
            <w:r w:rsidRPr="00E21C64">
              <w:rPr>
                <w:sz w:val="20"/>
                <w:szCs w:val="20"/>
              </w:rPr>
              <w:t>глутарового</w:t>
            </w:r>
            <w:proofErr w:type="spellEnd"/>
            <w:r w:rsidRPr="00E21C64">
              <w:rPr>
                <w:sz w:val="20"/>
                <w:szCs w:val="20"/>
              </w:rPr>
              <w:t xml:space="preserve"> альдегида перед и при многократном использовании. Индикаторные полоски должны позволять определить, не изменилось ли содержание </w:t>
            </w:r>
            <w:proofErr w:type="spellStart"/>
            <w:r w:rsidRPr="00E21C64">
              <w:rPr>
                <w:sz w:val="20"/>
                <w:szCs w:val="20"/>
              </w:rPr>
              <w:t>глутарового</w:t>
            </w:r>
            <w:proofErr w:type="spellEnd"/>
            <w:r w:rsidRPr="00E21C64">
              <w:rPr>
                <w:sz w:val="20"/>
                <w:szCs w:val="20"/>
              </w:rPr>
              <w:t xml:space="preserve"> альдегида в дезинфицирующем средстве ниже значения МДК, установленной в размере 1,8% масс</w:t>
            </w:r>
            <w:proofErr w:type="gramStart"/>
            <w:r w:rsidRPr="00E21C64">
              <w:rPr>
                <w:sz w:val="20"/>
                <w:szCs w:val="20"/>
              </w:rPr>
              <w:t>.</w:t>
            </w:r>
            <w:proofErr w:type="gramEnd"/>
            <w:r w:rsidRPr="00E21C64">
              <w:rPr>
                <w:sz w:val="20"/>
                <w:szCs w:val="20"/>
              </w:rPr>
              <w:t xml:space="preserve"> % </w:t>
            </w:r>
            <w:proofErr w:type="gramStart"/>
            <w:r w:rsidRPr="00E21C64">
              <w:rPr>
                <w:sz w:val="20"/>
                <w:szCs w:val="20"/>
              </w:rPr>
              <w:t>п</w:t>
            </w:r>
            <w:proofErr w:type="gramEnd"/>
            <w:r w:rsidRPr="00E21C64">
              <w:rPr>
                <w:sz w:val="20"/>
                <w:szCs w:val="20"/>
              </w:rPr>
              <w:t xml:space="preserve">о </w:t>
            </w:r>
            <w:proofErr w:type="spellStart"/>
            <w:r w:rsidRPr="00E21C64">
              <w:rPr>
                <w:sz w:val="20"/>
                <w:szCs w:val="20"/>
              </w:rPr>
              <w:t>глутаровому</w:t>
            </w:r>
            <w:proofErr w:type="spellEnd"/>
            <w:r w:rsidRPr="00E21C64">
              <w:rPr>
                <w:sz w:val="20"/>
                <w:szCs w:val="20"/>
              </w:rPr>
              <w:t xml:space="preserve"> альдегиду. Индикаторные полоски должны быть изготовлены в виде прямоугольных полимерных полос с закрепленной на конце полоски </w:t>
            </w:r>
            <w:proofErr w:type="spellStart"/>
            <w:r w:rsidRPr="00E21C64">
              <w:rPr>
                <w:sz w:val="20"/>
                <w:szCs w:val="20"/>
              </w:rPr>
              <w:t>реагентной</w:t>
            </w:r>
            <w:proofErr w:type="spellEnd"/>
            <w:r w:rsidRPr="00E21C64">
              <w:rPr>
                <w:sz w:val="20"/>
                <w:szCs w:val="20"/>
              </w:rPr>
              <w:t xml:space="preserve"> планкой, изготовленной из бумаги, пропитанной сульфитом натрия и красителями, чувствительными к </w:t>
            </w:r>
            <w:proofErr w:type="spellStart"/>
            <w:r w:rsidRPr="00E21C64">
              <w:rPr>
                <w:sz w:val="20"/>
                <w:szCs w:val="20"/>
              </w:rPr>
              <w:t>рН</w:t>
            </w:r>
            <w:proofErr w:type="spellEnd"/>
            <w:r w:rsidRPr="00E21C64">
              <w:rPr>
                <w:sz w:val="20"/>
                <w:szCs w:val="20"/>
              </w:rPr>
              <w:t xml:space="preserve"> и нереактивным фоновым красителем. Экспресс-контроль МДК </w:t>
            </w:r>
            <w:proofErr w:type="spellStart"/>
            <w:r w:rsidRPr="00E21C64">
              <w:rPr>
                <w:sz w:val="20"/>
                <w:szCs w:val="20"/>
              </w:rPr>
              <w:t>глутарового</w:t>
            </w:r>
            <w:proofErr w:type="spellEnd"/>
            <w:r w:rsidRPr="00E21C64">
              <w:rPr>
                <w:sz w:val="20"/>
                <w:szCs w:val="20"/>
              </w:rPr>
              <w:t xml:space="preserve"> альдегида в дезинфицирующем средстве должен </w:t>
            </w:r>
            <w:proofErr w:type="gramStart"/>
            <w:r w:rsidRPr="00E21C64">
              <w:rPr>
                <w:sz w:val="20"/>
                <w:szCs w:val="20"/>
              </w:rPr>
              <w:t>проводится</w:t>
            </w:r>
            <w:proofErr w:type="gramEnd"/>
            <w:r w:rsidRPr="00E21C64">
              <w:rPr>
                <w:sz w:val="20"/>
                <w:szCs w:val="20"/>
              </w:rPr>
              <w:t xml:space="preserve"> путем визуальной оценки изменения окраски </w:t>
            </w:r>
            <w:proofErr w:type="spellStart"/>
            <w:r w:rsidRPr="00E21C64">
              <w:rPr>
                <w:sz w:val="20"/>
                <w:szCs w:val="20"/>
              </w:rPr>
              <w:t>реагентной</w:t>
            </w:r>
            <w:proofErr w:type="spellEnd"/>
            <w:r w:rsidRPr="00E21C64">
              <w:rPr>
                <w:sz w:val="20"/>
                <w:szCs w:val="20"/>
              </w:rPr>
              <w:t xml:space="preserve"> планки индикаторной полоски после погружения полоски в емкость со средством. Срок годности полосок в невскрытой упаковке должен быть не менее 18 месяцев со дня изготовления. Срок годности полосок во вскрытой упаковке должен быть не менее 3 месяцев. В одной упаковке должно быть не менее 100 полосок. В комплект поставки должно входить: пенал с индикаторными полосками, элемент сравнения, инструкция по применению, контрольные наклейки, упаковочная коробка.</w:t>
            </w:r>
          </w:p>
        </w:tc>
        <w:tc>
          <w:tcPr>
            <w:tcW w:w="709" w:type="dxa"/>
            <w:tcBorders>
              <w:top w:val="single" w:sz="4" w:space="0" w:color="auto"/>
              <w:left w:val="outset" w:sz="2" w:space="0" w:color="auto"/>
              <w:bottom w:val="single" w:sz="4" w:space="0" w:color="auto"/>
              <w:right w:val="outset" w:sz="2" w:space="0" w:color="auto"/>
            </w:tcBorders>
          </w:tcPr>
          <w:p w:rsidR="00165021" w:rsidRDefault="00165021" w:rsidP="00C37F08">
            <w:pPr>
              <w:pStyle w:val="a4"/>
              <w:jc w:val="center"/>
              <w:rPr>
                <w:rFonts w:ascii="Garamond" w:hAnsi="Garamond"/>
              </w:rPr>
            </w:pPr>
            <w:proofErr w:type="spellStart"/>
            <w:proofErr w:type="gramStart"/>
            <w:r>
              <w:rPr>
                <w:rFonts w:ascii="Garamond" w:hAnsi="Garamond"/>
              </w:rPr>
              <w:t>шт</w:t>
            </w:r>
            <w:proofErr w:type="spellEnd"/>
            <w:proofErr w:type="gramEnd"/>
          </w:p>
        </w:tc>
        <w:tc>
          <w:tcPr>
            <w:tcW w:w="993" w:type="dxa"/>
            <w:tcBorders>
              <w:top w:val="single" w:sz="4" w:space="0" w:color="auto"/>
              <w:left w:val="outset" w:sz="2" w:space="0" w:color="auto"/>
              <w:bottom w:val="single" w:sz="4" w:space="0" w:color="auto"/>
              <w:right w:val="outset" w:sz="2" w:space="0" w:color="auto"/>
            </w:tcBorders>
          </w:tcPr>
          <w:p w:rsidR="00165021" w:rsidRDefault="00165021" w:rsidP="00C37F08">
            <w:pPr>
              <w:pStyle w:val="a4"/>
              <w:jc w:val="center"/>
              <w:rPr>
                <w:rFonts w:ascii="Garamond" w:hAnsi="Garamond"/>
              </w:rPr>
            </w:pPr>
            <w:r>
              <w:rPr>
                <w:rFonts w:ascii="Garamond" w:hAnsi="Garamond"/>
              </w:rPr>
              <w:t>2</w:t>
            </w:r>
          </w:p>
        </w:tc>
      </w:tr>
    </w:tbl>
    <w:p w:rsidR="008C7A7C" w:rsidRDefault="008C7A7C" w:rsidP="00913947">
      <w:pPr>
        <w:tabs>
          <w:tab w:val="left" w:pos="284"/>
        </w:tabs>
        <w:jc w:val="center"/>
        <w:rPr>
          <w:b/>
        </w:rPr>
      </w:pPr>
    </w:p>
    <w:p w:rsidR="00165021" w:rsidRDefault="00165021" w:rsidP="00913947">
      <w:pPr>
        <w:tabs>
          <w:tab w:val="left" w:pos="284"/>
        </w:tabs>
        <w:jc w:val="center"/>
        <w:rPr>
          <w:b/>
        </w:rPr>
      </w:pPr>
    </w:p>
    <w:p w:rsidR="00165021" w:rsidRDefault="00165021" w:rsidP="00913947">
      <w:pPr>
        <w:tabs>
          <w:tab w:val="left" w:pos="284"/>
        </w:tabs>
        <w:jc w:val="center"/>
        <w:rPr>
          <w:b/>
        </w:rPr>
      </w:pPr>
    </w:p>
    <w:p w:rsidR="00165021" w:rsidRDefault="00165021" w:rsidP="00913947">
      <w:pPr>
        <w:tabs>
          <w:tab w:val="left" w:pos="284"/>
        </w:tabs>
        <w:jc w:val="center"/>
        <w:rPr>
          <w:b/>
        </w:rPr>
      </w:pPr>
    </w:p>
    <w:p w:rsidR="00165021" w:rsidRDefault="00165021" w:rsidP="00913947">
      <w:pPr>
        <w:tabs>
          <w:tab w:val="left" w:pos="284"/>
        </w:tabs>
        <w:jc w:val="center"/>
        <w:rPr>
          <w:b/>
        </w:rPr>
      </w:pPr>
    </w:p>
    <w:p w:rsidR="00165021" w:rsidRDefault="00165021" w:rsidP="00913947">
      <w:pPr>
        <w:tabs>
          <w:tab w:val="left" w:pos="284"/>
        </w:tabs>
        <w:jc w:val="center"/>
        <w:rPr>
          <w:b/>
        </w:rPr>
      </w:pPr>
    </w:p>
    <w:p w:rsidR="00165021" w:rsidRDefault="00165021" w:rsidP="00913947">
      <w:pPr>
        <w:tabs>
          <w:tab w:val="left" w:pos="284"/>
        </w:tabs>
        <w:jc w:val="center"/>
        <w:rPr>
          <w:b/>
        </w:rPr>
      </w:pPr>
    </w:p>
    <w:p w:rsidR="00165021" w:rsidRDefault="00165021" w:rsidP="00913947">
      <w:pPr>
        <w:tabs>
          <w:tab w:val="left" w:pos="284"/>
        </w:tabs>
        <w:jc w:val="center"/>
        <w:rPr>
          <w:b/>
        </w:rPr>
      </w:pPr>
    </w:p>
    <w:p w:rsidR="00165021" w:rsidRDefault="00165021" w:rsidP="00913947">
      <w:pPr>
        <w:tabs>
          <w:tab w:val="left" w:pos="284"/>
        </w:tabs>
        <w:jc w:val="center"/>
        <w:rPr>
          <w:b/>
        </w:rPr>
      </w:pPr>
    </w:p>
    <w:p w:rsidR="00165021" w:rsidRDefault="00165021" w:rsidP="00913947">
      <w:pPr>
        <w:tabs>
          <w:tab w:val="left" w:pos="284"/>
        </w:tabs>
        <w:jc w:val="center"/>
        <w:rPr>
          <w:b/>
        </w:rPr>
      </w:pPr>
    </w:p>
    <w:p w:rsidR="00165021" w:rsidRDefault="00165021" w:rsidP="00913947">
      <w:pPr>
        <w:tabs>
          <w:tab w:val="left" w:pos="284"/>
        </w:tabs>
        <w:jc w:val="center"/>
        <w:rPr>
          <w:b/>
        </w:rPr>
      </w:pPr>
    </w:p>
    <w:p w:rsidR="00165021" w:rsidRDefault="00165021" w:rsidP="00913947">
      <w:pPr>
        <w:tabs>
          <w:tab w:val="left" w:pos="284"/>
        </w:tabs>
        <w:jc w:val="center"/>
        <w:rPr>
          <w:b/>
        </w:rPr>
      </w:pPr>
    </w:p>
    <w:p w:rsidR="00551852" w:rsidRDefault="00551852" w:rsidP="00686786">
      <w:pPr>
        <w:spacing w:line="240" w:lineRule="auto"/>
        <w:contextualSpacing/>
        <w:jc w:val="right"/>
        <w:rPr>
          <w:rFonts w:ascii="Times New Roman" w:hAnsi="Times New Roman" w:cs="Times New Roman"/>
          <w:b/>
          <w:color w:val="000000"/>
          <w:sz w:val="24"/>
          <w:szCs w:val="24"/>
        </w:rPr>
      </w:pPr>
    </w:p>
    <w:p w:rsidR="00686786" w:rsidRPr="008C74B0" w:rsidRDefault="00686786" w:rsidP="00686786">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 xml:space="preserve">Приложение </w:t>
      </w:r>
      <w:r>
        <w:rPr>
          <w:rFonts w:ascii="Times New Roman" w:hAnsi="Times New Roman" w:cs="Times New Roman"/>
          <w:b/>
          <w:color w:val="000000"/>
          <w:sz w:val="24"/>
          <w:szCs w:val="24"/>
        </w:rPr>
        <w:t>3</w:t>
      </w:r>
    </w:p>
    <w:p w:rsidR="00686786" w:rsidRPr="008C74B0" w:rsidRDefault="00686786" w:rsidP="00686786">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к тендерной документации</w:t>
      </w:r>
    </w:p>
    <w:p w:rsidR="00E26D1F" w:rsidRDefault="00E26D1F" w:rsidP="00E26D1F">
      <w:pPr>
        <w:spacing w:after="0" w:line="240" w:lineRule="auto"/>
        <w:ind w:firstLine="6237"/>
        <w:contextualSpacing/>
        <w:jc w:val="both"/>
        <w:rPr>
          <w:rFonts w:ascii="Times New Roman" w:hAnsi="Times New Roman" w:cs="Times New Roman"/>
          <w:sz w:val="20"/>
          <w:szCs w:val="20"/>
        </w:rPr>
      </w:pPr>
    </w:p>
    <w:p w:rsidR="00E26D1F" w:rsidRDefault="00E26D1F" w:rsidP="00E26D1F">
      <w:pPr>
        <w:spacing w:after="0" w:line="240" w:lineRule="auto"/>
        <w:ind w:firstLine="6237"/>
        <w:contextualSpacing/>
        <w:jc w:val="both"/>
        <w:rPr>
          <w:rFonts w:ascii="Times New Roman" w:hAnsi="Times New Roman" w:cs="Times New Roman"/>
          <w:sz w:val="20"/>
          <w:szCs w:val="20"/>
        </w:rPr>
      </w:pPr>
    </w:p>
    <w:p w:rsidR="00E26D1F" w:rsidRPr="00E26D1F" w:rsidRDefault="00E26D1F" w:rsidP="00E26D1F">
      <w:pPr>
        <w:spacing w:after="0" w:line="240" w:lineRule="auto"/>
        <w:ind w:firstLine="6237"/>
        <w:contextualSpacing/>
        <w:jc w:val="both"/>
        <w:rPr>
          <w:rFonts w:ascii="Times New Roman" w:hAnsi="Times New Roman" w:cs="Times New Roman"/>
          <w:sz w:val="24"/>
          <w:szCs w:val="24"/>
        </w:rPr>
      </w:pPr>
      <w:r w:rsidRPr="00E26D1F">
        <w:rPr>
          <w:rFonts w:ascii="Times New Roman" w:hAnsi="Times New Roman" w:cs="Times New Roman"/>
          <w:sz w:val="24"/>
          <w:szCs w:val="24"/>
        </w:rPr>
        <w:t>(Кому) ___________________</w:t>
      </w:r>
    </w:p>
    <w:p w:rsidR="00E26D1F" w:rsidRPr="00E26D1F" w:rsidRDefault="00E26D1F" w:rsidP="00E26D1F">
      <w:pPr>
        <w:spacing w:after="0" w:line="240" w:lineRule="auto"/>
        <w:ind w:firstLine="6237"/>
        <w:contextualSpacing/>
        <w:jc w:val="both"/>
        <w:rPr>
          <w:rFonts w:ascii="Times New Roman" w:hAnsi="Times New Roman" w:cs="Times New Roman"/>
          <w:sz w:val="24"/>
          <w:szCs w:val="24"/>
        </w:rPr>
      </w:pPr>
      <w:proofErr w:type="gramStart"/>
      <w:r w:rsidRPr="00E26D1F">
        <w:rPr>
          <w:rFonts w:ascii="Times New Roman" w:hAnsi="Times New Roman" w:cs="Times New Roman"/>
          <w:sz w:val="24"/>
          <w:szCs w:val="24"/>
        </w:rPr>
        <w:t xml:space="preserve">(наименование заказчика, </w:t>
      </w:r>
      <w:proofErr w:type="gramEnd"/>
    </w:p>
    <w:p w:rsidR="00E26D1F" w:rsidRPr="00E26D1F" w:rsidRDefault="00E26D1F" w:rsidP="00E26D1F">
      <w:pPr>
        <w:spacing w:after="0" w:line="240" w:lineRule="auto"/>
        <w:ind w:firstLine="6237"/>
        <w:contextualSpacing/>
        <w:jc w:val="both"/>
        <w:rPr>
          <w:rFonts w:ascii="Times New Roman" w:hAnsi="Times New Roman" w:cs="Times New Roman"/>
          <w:sz w:val="24"/>
          <w:szCs w:val="24"/>
        </w:rPr>
      </w:pPr>
      <w:r w:rsidRPr="00E26D1F">
        <w:rPr>
          <w:rFonts w:ascii="Times New Roman" w:hAnsi="Times New Roman" w:cs="Times New Roman"/>
          <w:sz w:val="24"/>
          <w:szCs w:val="24"/>
        </w:rPr>
        <w:t>организатора закупа</w:t>
      </w:r>
    </w:p>
    <w:p w:rsidR="00E26D1F" w:rsidRPr="00E26D1F" w:rsidRDefault="00E26D1F" w:rsidP="00E26D1F">
      <w:pPr>
        <w:spacing w:after="0" w:line="240" w:lineRule="auto"/>
        <w:ind w:firstLine="6237"/>
        <w:contextualSpacing/>
        <w:jc w:val="both"/>
        <w:rPr>
          <w:rFonts w:ascii="Times New Roman" w:hAnsi="Times New Roman" w:cs="Times New Roman"/>
          <w:sz w:val="24"/>
          <w:szCs w:val="24"/>
        </w:rPr>
      </w:pPr>
      <w:r w:rsidRPr="00E26D1F">
        <w:rPr>
          <w:rFonts w:ascii="Times New Roman" w:hAnsi="Times New Roman" w:cs="Times New Roman"/>
          <w:sz w:val="24"/>
          <w:szCs w:val="24"/>
        </w:rPr>
        <w:t>или единого дистрибьютора)</w:t>
      </w:r>
    </w:p>
    <w:p w:rsidR="00E26D1F" w:rsidRPr="00E26D1F" w:rsidRDefault="00E26D1F" w:rsidP="00E26D1F">
      <w:pPr>
        <w:spacing w:after="0" w:line="240" w:lineRule="auto"/>
        <w:ind w:firstLine="5103"/>
        <w:contextualSpacing/>
        <w:rPr>
          <w:rFonts w:ascii="Times New Roman" w:hAnsi="Times New Roman" w:cs="Times New Roman"/>
          <w:sz w:val="24"/>
          <w:szCs w:val="24"/>
        </w:rPr>
      </w:pPr>
    </w:p>
    <w:p w:rsidR="00E26D1F" w:rsidRPr="00E26D1F" w:rsidRDefault="00E26D1F" w:rsidP="00E26D1F">
      <w:pPr>
        <w:spacing w:after="0" w:line="240" w:lineRule="auto"/>
        <w:ind w:firstLine="5103"/>
        <w:contextualSpacing/>
        <w:rPr>
          <w:rFonts w:ascii="Times New Roman" w:hAnsi="Times New Roman" w:cs="Times New Roman"/>
          <w:sz w:val="24"/>
          <w:szCs w:val="24"/>
        </w:rPr>
      </w:pPr>
    </w:p>
    <w:p w:rsidR="00E26D1F" w:rsidRPr="00E26D1F" w:rsidRDefault="00E26D1F" w:rsidP="00E26D1F">
      <w:pPr>
        <w:spacing w:after="0" w:line="240" w:lineRule="auto"/>
        <w:contextualSpacing/>
        <w:jc w:val="center"/>
        <w:rPr>
          <w:rFonts w:ascii="Times New Roman" w:hAnsi="Times New Roman" w:cs="Times New Roman"/>
          <w:b/>
          <w:color w:val="000000"/>
          <w:sz w:val="24"/>
          <w:szCs w:val="24"/>
        </w:rPr>
      </w:pPr>
      <w:r w:rsidRPr="00E26D1F">
        <w:rPr>
          <w:rFonts w:ascii="Times New Roman" w:hAnsi="Times New Roman" w:cs="Times New Roman"/>
          <w:b/>
          <w:color w:val="000000"/>
          <w:sz w:val="24"/>
          <w:szCs w:val="24"/>
        </w:rPr>
        <w:t>Заявка на участие в тендере</w:t>
      </w:r>
      <w:bookmarkStart w:id="100" w:name="z47"/>
      <w:r w:rsidRPr="00E26D1F">
        <w:rPr>
          <w:rFonts w:ascii="Times New Roman" w:hAnsi="Times New Roman" w:cs="Times New Roman"/>
          <w:b/>
          <w:color w:val="000000"/>
          <w:sz w:val="24"/>
          <w:szCs w:val="24"/>
        </w:rPr>
        <w:t>/двухэтапном тендере</w:t>
      </w:r>
    </w:p>
    <w:p w:rsidR="00E26D1F" w:rsidRPr="00E26D1F" w:rsidRDefault="00E26D1F" w:rsidP="00E26D1F">
      <w:pPr>
        <w:spacing w:after="0" w:line="240" w:lineRule="auto"/>
        <w:contextualSpacing/>
        <w:jc w:val="center"/>
        <w:rPr>
          <w:rFonts w:ascii="Times New Roman" w:hAnsi="Times New Roman" w:cs="Times New Roman"/>
          <w:color w:val="000000"/>
          <w:sz w:val="24"/>
          <w:szCs w:val="24"/>
        </w:rPr>
      </w:pPr>
    </w:p>
    <w:p w:rsidR="00E26D1F" w:rsidRPr="00E26D1F" w:rsidRDefault="00E26D1F" w:rsidP="00E26D1F">
      <w:pPr>
        <w:spacing w:after="0" w:line="240" w:lineRule="auto"/>
        <w:ind w:firstLine="709"/>
        <w:contextualSpacing/>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Рассмотрев тендерную документацию по проведению тендера, объявление и Правила организации и</w:t>
      </w:r>
      <w:r w:rsidR="00F652CD">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проведения закупа лекарственных средств, профилактических (иммунобиологических, диагностических,</w:t>
      </w:r>
      <w:r w:rsidR="00F652CD">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дезинфицирующих) препаратов, изделий медицинского назначения и медицинской техники,</w:t>
      </w:r>
      <w:r w:rsidR="00F652CD">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фармацевтических услуг по оказанию гарантированного объема бесплатной медицинской помощи и</w:t>
      </w:r>
      <w:r w:rsidR="00F652CD">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медицинской помощи в системе обязательного медицинского социального страхования, утвержденные</w:t>
      </w:r>
      <w:r w:rsidR="00F652CD">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постановлением Правительства Республики Казахстан от 30 октября 2009 года № 1729,_________________________________________</w:t>
      </w:r>
      <w:r>
        <w:rPr>
          <w:rFonts w:ascii="Times New Roman" w:hAnsi="Times New Roman" w:cs="Times New Roman"/>
          <w:color w:val="000000"/>
          <w:sz w:val="24"/>
          <w:szCs w:val="24"/>
        </w:rPr>
        <w:t xml:space="preserve">________________________ </w:t>
      </w:r>
      <w:r w:rsidRPr="00E26D1F">
        <w:rPr>
          <w:rFonts w:ascii="Times New Roman" w:hAnsi="Times New Roman" w:cs="Times New Roman"/>
          <w:color w:val="000000"/>
          <w:sz w:val="24"/>
          <w:szCs w:val="24"/>
        </w:rPr>
        <w:t>(название тендера/двухэтапного тендера</w:t>
      </w:r>
      <w:proofErr w:type="gramStart"/>
      <w:r w:rsidRPr="00E26D1F">
        <w:rPr>
          <w:rFonts w:ascii="Times New Roman" w:hAnsi="Times New Roman" w:cs="Times New Roman"/>
          <w:color w:val="000000"/>
          <w:sz w:val="24"/>
          <w:szCs w:val="24"/>
        </w:rPr>
        <w:t>)п</w:t>
      </w:r>
      <w:proofErr w:type="gramEnd"/>
      <w:r w:rsidRPr="00E26D1F">
        <w:rPr>
          <w:rFonts w:ascii="Times New Roman" w:hAnsi="Times New Roman" w:cs="Times New Roman"/>
          <w:color w:val="000000"/>
          <w:sz w:val="24"/>
          <w:szCs w:val="24"/>
        </w:rPr>
        <w:t xml:space="preserve">олучение </w:t>
      </w:r>
      <w:proofErr w:type="gramStart"/>
      <w:r w:rsidRPr="00E26D1F">
        <w:rPr>
          <w:rFonts w:ascii="Times New Roman" w:hAnsi="Times New Roman" w:cs="Times New Roman"/>
          <w:color w:val="000000"/>
          <w:sz w:val="24"/>
          <w:szCs w:val="24"/>
        </w:rPr>
        <w:t>которой</w:t>
      </w:r>
      <w:proofErr w:type="gramEnd"/>
      <w:r w:rsidRPr="00E26D1F">
        <w:rPr>
          <w:rFonts w:ascii="Times New Roman" w:hAnsi="Times New Roman" w:cs="Times New Roman"/>
          <w:color w:val="000000"/>
          <w:sz w:val="24"/>
          <w:szCs w:val="24"/>
        </w:rPr>
        <w:t xml:space="preserve"> настоящим удостоверяется (указывается, если получена тендерная документация),</w:t>
      </w:r>
    </w:p>
    <w:p w:rsidR="00E26D1F" w:rsidRPr="00E26D1F" w:rsidRDefault="00E26D1F" w:rsidP="00E26D1F">
      <w:pPr>
        <w:spacing w:after="0" w:line="240" w:lineRule="auto"/>
        <w:contextualSpacing/>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___________________________</w:t>
      </w:r>
      <w:r>
        <w:rPr>
          <w:rFonts w:ascii="Times New Roman" w:hAnsi="Times New Roman" w:cs="Times New Roman"/>
          <w:color w:val="000000"/>
          <w:sz w:val="24"/>
          <w:szCs w:val="24"/>
        </w:rPr>
        <w:t>,</w:t>
      </w:r>
      <w:r w:rsidRPr="00E26D1F">
        <w:rPr>
          <w:rFonts w:ascii="Times New Roman" w:hAnsi="Times New Roman" w:cs="Times New Roman"/>
          <w:color w:val="000000"/>
          <w:sz w:val="24"/>
          <w:szCs w:val="24"/>
        </w:rPr>
        <w:t>________</w:t>
      </w:r>
      <w:r>
        <w:rPr>
          <w:rFonts w:ascii="Times New Roman" w:hAnsi="Times New Roman" w:cs="Times New Roman"/>
          <w:color w:val="000000"/>
          <w:sz w:val="24"/>
          <w:szCs w:val="24"/>
        </w:rPr>
        <w:t>__________________________________________</w:t>
      </w:r>
    </w:p>
    <w:p w:rsidR="00E26D1F" w:rsidRPr="00E26D1F" w:rsidRDefault="00E26D1F" w:rsidP="00E26D1F">
      <w:pPr>
        <w:spacing w:after="0" w:line="240" w:lineRule="auto"/>
        <w:contextualSpacing/>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_____________________________________________________________________________</w:t>
      </w:r>
    </w:p>
    <w:p w:rsidR="00E26D1F" w:rsidRPr="00E26D1F" w:rsidRDefault="00E26D1F" w:rsidP="00E26D1F">
      <w:pPr>
        <w:spacing w:after="0" w:line="240" w:lineRule="auto"/>
        <w:contextualSpacing/>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(наименование потенциального поставщика) выражает согласие осуществить поставку товаров,</w:t>
      </w:r>
      <w:r w:rsidR="00F652CD">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фармацевтических услуг в соответствии с тендерной документацией (условиям объявления) последующим лотам:</w:t>
      </w:r>
    </w:p>
    <w:p w:rsidR="00E26D1F" w:rsidRPr="00E26D1F" w:rsidRDefault="00E26D1F" w:rsidP="00E26D1F">
      <w:pPr>
        <w:spacing w:after="0" w:line="240" w:lineRule="auto"/>
        <w:contextualSpacing/>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_____________________________________________________________</w:t>
      </w:r>
      <w:r>
        <w:rPr>
          <w:rFonts w:ascii="Times New Roman" w:hAnsi="Times New Roman" w:cs="Times New Roman"/>
          <w:color w:val="000000"/>
          <w:sz w:val="24"/>
          <w:szCs w:val="24"/>
        </w:rPr>
        <w:t>________________</w:t>
      </w:r>
    </w:p>
    <w:p w:rsidR="00E26D1F" w:rsidRPr="00E26D1F" w:rsidRDefault="00E26D1F" w:rsidP="00E26D1F">
      <w:pPr>
        <w:spacing w:after="0" w:line="240" w:lineRule="auto"/>
        <w:contextualSpacing/>
        <w:jc w:val="center"/>
        <w:rPr>
          <w:rFonts w:ascii="Times New Roman" w:hAnsi="Times New Roman" w:cs="Times New Roman"/>
          <w:color w:val="000000"/>
          <w:sz w:val="24"/>
          <w:szCs w:val="24"/>
        </w:rPr>
      </w:pPr>
      <w:r w:rsidRPr="00E26D1F">
        <w:rPr>
          <w:rFonts w:ascii="Times New Roman" w:hAnsi="Times New Roman" w:cs="Times New Roman"/>
          <w:color w:val="000000"/>
          <w:sz w:val="24"/>
          <w:szCs w:val="24"/>
        </w:rPr>
        <w:t>(подробное описание товаров, фармацевтических услуг)</w:t>
      </w:r>
    </w:p>
    <w:p w:rsidR="00E26D1F" w:rsidRPr="00E26D1F" w:rsidRDefault="00E26D1F" w:rsidP="00E26D1F">
      <w:pPr>
        <w:spacing w:after="0" w:line="240" w:lineRule="auto"/>
        <w:contextualSpacing/>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___________________________________________________________________________</w:t>
      </w:r>
      <w:r w:rsidRPr="00E26D1F">
        <w:rPr>
          <w:rFonts w:ascii="Times New Roman" w:hAnsi="Times New Roman" w:cs="Times New Roman"/>
          <w:sz w:val="24"/>
          <w:szCs w:val="24"/>
        </w:rPr>
        <w:br/>
      </w:r>
      <w:r w:rsidRPr="00E26D1F">
        <w:rPr>
          <w:rFonts w:ascii="Times New Roman" w:hAnsi="Times New Roman" w:cs="Times New Roman"/>
          <w:color w:val="000000"/>
          <w:sz w:val="24"/>
          <w:szCs w:val="24"/>
        </w:rPr>
        <w:t>___________________________________________________________________________</w:t>
      </w:r>
      <w:r w:rsidRPr="00E26D1F">
        <w:rPr>
          <w:rFonts w:ascii="Times New Roman" w:hAnsi="Times New Roman" w:cs="Times New Roman"/>
          <w:sz w:val="24"/>
          <w:szCs w:val="24"/>
        </w:rPr>
        <w:br/>
      </w:r>
    </w:p>
    <w:p w:rsidR="00E26D1F" w:rsidRPr="00E26D1F" w:rsidRDefault="00E26D1F" w:rsidP="00E26D1F">
      <w:pPr>
        <w:spacing w:after="0" w:line="240" w:lineRule="auto"/>
        <w:contextualSpacing/>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 xml:space="preserve">Настоящая тендерная заявка состоит </w:t>
      </w:r>
      <w:proofErr w:type="gramStart"/>
      <w:r w:rsidRPr="00E26D1F">
        <w:rPr>
          <w:rFonts w:ascii="Times New Roman" w:hAnsi="Times New Roman" w:cs="Times New Roman"/>
          <w:color w:val="000000"/>
          <w:sz w:val="24"/>
          <w:szCs w:val="24"/>
        </w:rPr>
        <w:t>из</w:t>
      </w:r>
      <w:proofErr w:type="gramEnd"/>
      <w:r w:rsidRPr="00E26D1F">
        <w:rPr>
          <w:rFonts w:ascii="Times New Roman" w:hAnsi="Times New Roman" w:cs="Times New Roman"/>
          <w:color w:val="000000"/>
          <w:sz w:val="24"/>
          <w:szCs w:val="24"/>
        </w:rPr>
        <w:t>:</w:t>
      </w:r>
    </w:p>
    <w:p w:rsidR="00E26D1F" w:rsidRPr="00E26D1F" w:rsidRDefault="00E26D1F" w:rsidP="00E26D1F">
      <w:pPr>
        <w:spacing w:after="0" w:line="240" w:lineRule="auto"/>
        <w:contextualSpacing/>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1. _____________________________________________</w:t>
      </w:r>
    </w:p>
    <w:p w:rsidR="00E26D1F" w:rsidRPr="00E26D1F" w:rsidRDefault="00E26D1F" w:rsidP="00E26D1F">
      <w:pPr>
        <w:spacing w:after="0" w:line="240" w:lineRule="auto"/>
        <w:contextualSpacing/>
        <w:rPr>
          <w:rFonts w:ascii="Times New Roman" w:hAnsi="Times New Roman" w:cs="Times New Roman"/>
          <w:color w:val="000000"/>
          <w:sz w:val="24"/>
          <w:szCs w:val="24"/>
        </w:rPr>
      </w:pPr>
      <w:bookmarkStart w:id="101" w:name="z48"/>
      <w:bookmarkEnd w:id="100"/>
      <w:r w:rsidRPr="00E26D1F">
        <w:rPr>
          <w:rFonts w:ascii="Times New Roman" w:hAnsi="Times New Roman" w:cs="Times New Roman"/>
          <w:color w:val="000000"/>
          <w:sz w:val="24"/>
          <w:szCs w:val="24"/>
        </w:rPr>
        <w:t>2. _____________________________________________</w:t>
      </w:r>
      <w:r w:rsidRPr="00E26D1F">
        <w:rPr>
          <w:rFonts w:ascii="Times New Roman" w:hAnsi="Times New Roman" w:cs="Times New Roman"/>
          <w:sz w:val="24"/>
          <w:szCs w:val="24"/>
        </w:rPr>
        <w:br/>
      </w:r>
      <w:r w:rsidRPr="00E26D1F">
        <w:rPr>
          <w:rFonts w:ascii="Times New Roman" w:hAnsi="Times New Roman" w:cs="Times New Roman"/>
          <w:color w:val="000000"/>
          <w:sz w:val="24"/>
          <w:szCs w:val="24"/>
        </w:rPr>
        <w:t>3. _____________________________________________</w:t>
      </w:r>
      <w:r w:rsidRPr="00E26D1F">
        <w:rPr>
          <w:rFonts w:ascii="Times New Roman" w:hAnsi="Times New Roman" w:cs="Times New Roman"/>
          <w:sz w:val="24"/>
          <w:szCs w:val="24"/>
        </w:rPr>
        <w:br/>
      </w:r>
      <w:r w:rsidRPr="00E26D1F">
        <w:rPr>
          <w:rFonts w:ascii="Times New Roman" w:hAnsi="Times New Roman" w:cs="Times New Roman"/>
          <w:color w:val="000000"/>
          <w:sz w:val="24"/>
          <w:szCs w:val="24"/>
        </w:rPr>
        <w:t>Настоящая тендерная заявка действует в течение ____________(прописью)  дней со дня вскрытия</w:t>
      </w:r>
    </w:p>
    <w:p w:rsidR="00E26D1F" w:rsidRPr="00E26D1F" w:rsidRDefault="00E26D1F" w:rsidP="00E26D1F">
      <w:pPr>
        <w:spacing w:after="0" w:line="240" w:lineRule="auto"/>
        <w:contextualSpacing/>
        <w:rPr>
          <w:rFonts w:ascii="Times New Roman" w:hAnsi="Times New Roman" w:cs="Times New Roman"/>
          <w:sz w:val="24"/>
          <w:szCs w:val="24"/>
        </w:rPr>
      </w:pPr>
      <w:r w:rsidRPr="00E26D1F">
        <w:rPr>
          <w:rFonts w:ascii="Times New Roman" w:hAnsi="Times New Roman" w:cs="Times New Roman"/>
          <w:color w:val="000000"/>
          <w:sz w:val="24"/>
          <w:szCs w:val="24"/>
        </w:rPr>
        <w:t>конвертов с тендерными заявками.</w:t>
      </w:r>
    </w:p>
    <w:p w:rsidR="00E26D1F" w:rsidRPr="00E26D1F" w:rsidRDefault="00E26D1F" w:rsidP="00E26D1F">
      <w:pPr>
        <w:spacing w:after="0" w:line="240" w:lineRule="auto"/>
        <w:contextualSpacing/>
        <w:rPr>
          <w:rFonts w:ascii="Times New Roman" w:hAnsi="Times New Roman" w:cs="Times New Roman"/>
          <w:color w:val="000000"/>
          <w:sz w:val="24"/>
          <w:szCs w:val="24"/>
        </w:rPr>
      </w:pPr>
      <w:bookmarkStart w:id="102" w:name="z49"/>
      <w:bookmarkEnd w:id="101"/>
    </w:p>
    <w:p w:rsidR="00E26D1F" w:rsidRPr="00E26D1F" w:rsidRDefault="00E26D1F" w:rsidP="00E26D1F">
      <w:pPr>
        <w:spacing w:after="0" w:line="240" w:lineRule="auto"/>
        <w:contextualSpacing/>
        <w:rPr>
          <w:rFonts w:ascii="Times New Roman" w:hAnsi="Times New Roman" w:cs="Times New Roman"/>
          <w:color w:val="000000"/>
          <w:sz w:val="24"/>
          <w:szCs w:val="24"/>
        </w:rPr>
      </w:pPr>
      <w:r w:rsidRPr="00E26D1F">
        <w:rPr>
          <w:rFonts w:ascii="Times New Roman" w:hAnsi="Times New Roman" w:cs="Times New Roman"/>
          <w:color w:val="000000"/>
          <w:sz w:val="24"/>
          <w:szCs w:val="24"/>
        </w:rPr>
        <w:t>Подпись, дата                                          должность, Ф.И.О. (при его наличии)</w:t>
      </w:r>
    </w:p>
    <w:p w:rsidR="00E26D1F" w:rsidRPr="00E26D1F" w:rsidRDefault="00E26D1F" w:rsidP="00E26D1F">
      <w:pPr>
        <w:spacing w:after="0" w:line="240" w:lineRule="auto"/>
        <w:contextualSpacing/>
        <w:jc w:val="center"/>
        <w:rPr>
          <w:rFonts w:ascii="Times New Roman" w:hAnsi="Times New Roman" w:cs="Times New Roman"/>
          <w:color w:val="000000"/>
          <w:sz w:val="24"/>
          <w:szCs w:val="24"/>
        </w:rPr>
      </w:pPr>
      <w:bookmarkStart w:id="103" w:name="z50"/>
      <w:bookmarkEnd w:id="102"/>
    </w:p>
    <w:p w:rsidR="00E26D1F" w:rsidRPr="00E26D1F" w:rsidRDefault="00E26D1F" w:rsidP="00E26D1F">
      <w:pPr>
        <w:spacing w:after="0" w:line="240" w:lineRule="auto"/>
        <w:contextualSpacing/>
        <w:jc w:val="center"/>
        <w:rPr>
          <w:rFonts w:ascii="Times New Roman" w:hAnsi="Times New Roman" w:cs="Times New Roman"/>
          <w:sz w:val="24"/>
          <w:szCs w:val="24"/>
        </w:rPr>
      </w:pPr>
      <w:r w:rsidRPr="00E26D1F">
        <w:rPr>
          <w:rFonts w:ascii="Times New Roman" w:hAnsi="Times New Roman" w:cs="Times New Roman"/>
          <w:color w:val="000000"/>
          <w:sz w:val="24"/>
          <w:szCs w:val="24"/>
        </w:rPr>
        <w:t>Печат</w:t>
      </w:r>
      <w:proofErr w:type="gramStart"/>
      <w:r w:rsidRPr="00E26D1F">
        <w:rPr>
          <w:rFonts w:ascii="Times New Roman" w:hAnsi="Times New Roman" w:cs="Times New Roman"/>
          <w:color w:val="000000"/>
          <w:sz w:val="24"/>
          <w:szCs w:val="24"/>
        </w:rPr>
        <w:t>ь(</w:t>
      </w:r>
      <w:proofErr w:type="gramEnd"/>
      <w:r w:rsidRPr="00E26D1F">
        <w:rPr>
          <w:rFonts w:ascii="Times New Roman" w:hAnsi="Times New Roman" w:cs="Times New Roman"/>
          <w:color w:val="000000"/>
          <w:sz w:val="24"/>
          <w:szCs w:val="24"/>
        </w:rPr>
        <w:t>при наличии)</w:t>
      </w:r>
    </w:p>
    <w:bookmarkEnd w:id="103"/>
    <w:p w:rsidR="00165021" w:rsidRDefault="00E26D1F" w:rsidP="00E26D1F">
      <w:pPr>
        <w:spacing w:after="0" w:line="240" w:lineRule="auto"/>
        <w:contextualSpacing/>
        <w:rPr>
          <w:rFonts w:ascii="Times New Roman" w:hAnsi="Times New Roman" w:cs="Times New Roman"/>
          <w:color w:val="000000"/>
          <w:sz w:val="24"/>
          <w:szCs w:val="24"/>
        </w:rPr>
      </w:pPr>
      <w:proofErr w:type="gramStart"/>
      <w:r w:rsidRPr="00E26D1F">
        <w:rPr>
          <w:rFonts w:ascii="Times New Roman" w:hAnsi="Times New Roman" w:cs="Times New Roman"/>
          <w:color w:val="000000"/>
          <w:sz w:val="24"/>
          <w:szCs w:val="24"/>
        </w:rPr>
        <w:t>Имеющий</w:t>
      </w:r>
      <w:proofErr w:type="gramEnd"/>
      <w:r w:rsidRPr="00E26D1F">
        <w:rPr>
          <w:rFonts w:ascii="Times New Roman" w:hAnsi="Times New Roman" w:cs="Times New Roman"/>
          <w:color w:val="000000"/>
          <w:sz w:val="24"/>
          <w:szCs w:val="24"/>
        </w:rPr>
        <w:t xml:space="preserve"> все полномочия подписать тендерную заявку от имени и по поручению ______________</w:t>
      </w:r>
    </w:p>
    <w:p w:rsidR="00165021" w:rsidRDefault="00165021" w:rsidP="00E26D1F">
      <w:pPr>
        <w:spacing w:after="0" w:line="240" w:lineRule="auto"/>
        <w:contextualSpacing/>
        <w:rPr>
          <w:rFonts w:ascii="Times New Roman" w:hAnsi="Times New Roman" w:cs="Times New Roman"/>
          <w:color w:val="000000"/>
          <w:sz w:val="24"/>
          <w:szCs w:val="24"/>
        </w:rPr>
      </w:pPr>
    </w:p>
    <w:p w:rsidR="00165021" w:rsidRDefault="00165021" w:rsidP="00E26D1F">
      <w:pPr>
        <w:spacing w:after="0" w:line="240" w:lineRule="auto"/>
        <w:contextualSpacing/>
        <w:rPr>
          <w:rFonts w:ascii="Times New Roman" w:hAnsi="Times New Roman" w:cs="Times New Roman"/>
          <w:color w:val="000000"/>
          <w:sz w:val="24"/>
          <w:szCs w:val="24"/>
        </w:rPr>
      </w:pPr>
    </w:p>
    <w:p w:rsidR="00165021" w:rsidRDefault="00165021" w:rsidP="00E26D1F">
      <w:pPr>
        <w:spacing w:after="0" w:line="240" w:lineRule="auto"/>
        <w:contextualSpacing/>
        <w:rPr>
          <w:rFonts w:ascii="Times New Roman" w:hAnsi="Times New Roman" w:cs="Times New Roman"/>
          <w:color w:val="000000"/>
          <w:sz w:val="24"/>
          <w:szCs w:val="24"/>
        </w:rPr>
      </w:pPr>
    </w:p>
    <w:p w:rsidR="00165021" w:rsidRDefault="00165021" w:rsidP="00E26D1F">
      <w:pPr>
        <w:spacing w:after="0" w:line="240" w:lineRule="auto"/>
        <w:contextualSpacing/>
        <w:rPr>
          <w:rFonts w:ascii="Times New Roman" w:hAnsi="Times New Roman" w:cs="Times New Roman"/>
          <w:color w:val="000000"/>
          <w:sz w:val="24"/>
          <w:szCs w:val="24"/>
        </w:rPr>
      </w:pPr>
    </w:p>
    <w:p w:rsidR="00165021" w:rsidRDefault="00165021" w:rsidP="00E26D1F">
      <w:pPr>
        <w:spacing w:after="0" w:line="240" w:lineRule="auto"/>
        <w:contextualSpacing/>
        <w:rPr>
          <w:rFonts w:ascii="Times New Roman" w:hAnsi="Times New Roman" w:cs="Times New Roman"/>
          <w:color w:val="000000"/>
          <w:sz w:val="24"/>
          <w:szCs w:val="24"/>
        </w:rPr>
      </w:pPr>
    </w:p>
    <w:p w:rsidR="00165021" w:rsidRDefault="00165021" w:rsidP="00E26D1F">
      <w:pPr>
        <w:spacing w:after="0" w:line="240" w:lineRule="auto"/>
        <w:contextualSpacing/>
        <w:rPr>
          <w:rFonts w:ascii="Times New Roman" w:hAnsi="Times New Roman" w:cs="Times New Roman"/>
          <w:color w:val="000000"/>
          <w:sz w:val="24"/>
          <w:szCs w:val="24"/>
        </w:rPr>
      </w:pPr>
    </w:p>
    <w:p w:rsidR="00165021" w:rsidRDefault="00165021" w:rsidP="00E26D1F">
      <w:pPr>
        <w:spacing w:after="0" w:line="240" w:lineRule="auto"/>
        <w:contextualSpacing/>
        <w:rPr>
          <w:rFonts w:ascii="Times New Roman" w:hAnsi="Times New Roman" w:cs="Times New Roman"/>
          <w:color w:val="000000"/>
          <w:sz w:val="24"/>
          <w:szCs w:val="24"/>
        </w:rPr>
      </w:pPr>
    </w:p>
    <w:p w:rsidR="00E26D1F" w:rsidRDefault="00E26D1F" w:rsidP="00E26D1F">
      <w:pPr>
        <w:spacing w:after="0" w:line="240" w:lineRule="auto"/>
        <w:contextualSpacing/>
        <w:rPr>
          <w:rFonts w:ascii="Times New Roman" w:hAnsi="Times New Roman" w:cs="Times New Roman"/>
          <w:sz w:val="24"/>
          <w:szCs w:val="24"/>
        </w:rPr>
      </w:pPr>
    </w:p>
    <w:p w:rsidR="00347093" w:rsidRPr="008C74B0" w:rsidRDefault="00347093" w:rsidP="00347093">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lastRenderedPageBreak/>
        <w:t xml:space="preserve">Приложение </w:t>
      </w:r>
      <w:r>
        <w:rPr>
          <w:rFonts w:ascii="Times New Roman" w:hAnsi="Times New Roman" w:cs="Times New Roman"/>
          <w:b/>
          <w:color w:val="000000"/>
          <w:sz w:val="24"/>
          <w:szCs w:val="24"/>
        </w:rPr>
        <w:t>4</w:t>
      </w:r>
    </w:p>
    <w:p w:rsidR="00347093" w:rsidRPr="008C74B0" w:rsidRDefault="00347093" w:rsidP="00347093">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к тендерной документации</w:t>
      </w:r>
    </w:p>
    <w:p w:rsidR="00686786" w:rsidRDefault="00686786" w:rsidP="00955242">
      <w:pPr>
        <w:spacing w:line="240" w:lineRule="auto"/>
        <w:contextualSpacing/>
        <w:jc w:val="both"/>
        <w:rPr>
          <w:rFonts w:ascii="Times New Roman" w:hAnsi="Times New Roman" w:cs="Times New Roman"/>
          <w:color w:val="000000"/>
          <w:sz w:val="24"/>
          <w:szCs w:val="24"/>
        </w:rPr>
      </w:pPr>
    </w:p>
    <w:p w:rsidR="00347093" w:rsidRDefault="00347093" w:rsidP="00955242">
      <w:pPr>
        <w:spacing w:line="240" w:lineRule="auto"/>
        <w:contextualSpacing/>
        <w:jc w:val="both"/>
        <w:rPr>
          <w:rFonts w:ascii="Times New Roman" w:hAnsi="Times New Roman" w:cs="Times New Roman"/>
          <w:color w:val="000000"/>
          <w:sz w:val="24"/>
          <w:szCs w:val="24"/>
        </w:rPr>
      </w:pPr>
    </w:p>
    <w:p w:rsidR="00347093" w:rsidRDefault="00347093"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E26D1F" w:rsidRPr="00337450" w:rsidRDefault="00E26D1F" w:rsidP="00E26D1F">
      <w:pPr>
        <w:spacing w:after="0" w:line="240" w:lineRule="auto"/>
        <w:ind w:firstLine="6237"/>
        <w:contextualSpacing/>
        <w:jc w:val="center"/>
        <w:rPr>
          <w:rFonts w:ascii="Times New Roman" w:hAnsi="Times New Roman" w:cs="Times New Roman"/>
          <w:sz w:val="20"/>
          <w:szCs w:val="20"/>
        </w:rPr>
      </w:pPr>
      <w:r w:rsidRPr="00337450">
        <w:rPr>
          <w:rFonts w:ascii="Times New Roman" w:hAnsi="Times New Roman" w:cs="Times New Roman"/>
          <w:sz w:val="20"/>
          <w:szCs w:val="20"/>
        </w:rPr>
        <w:t>Форма</w:t>
      </w:r>
    </w:p>
    <w:p w:rsidR="00E26D1F" w:rsidRPr="00337450" w:rsidRDefault="00E26D1F" w:rsidP="00E26D1F">
      <w:pPr>
        <w:spacing w:after="0" w:line="240" w:lineRule="auto"/>
        <w:ind w:firstLine="5103"/>
        <w:contextualSpacing/>
        <w:rPr>
          <w:rFonts w:ascii="Times New Roman" w:hAnsi="Times New Roman" w:cs="Times New Roman"/>
          <w:sz w:val="24"/>
          <w:szCs w:val="24"/>
        </w:rPr>
      </w:pPr>
    </w:p>
    <w:p w:rsidR="00E26D1F" w:rsidRPr="00337450" w:rsidRDefault="00E26D1F" w:rsidP="00E26D1F">
      <w:pPr>
        <w:spacing w:after="0" w:line="240" w:lineRule="auto"/>
        <w:ind w:firstLine="5103"/>
        <w:contextualSpacing/>
        <w:rPr>
          <w:rFonts w:ascii="Times New Roman" w:hAnsi="Times New Roman" w:cs="Times New Roman"/>
          <w:sz w:val="24"/>
          <w:szCs w:val="24"/>
        </w:rPr>
      </w:pPr>
    </w:p>
    <w:p w:rsidR="00E26D1F" w:rsidRPr="00E26D1F" w:rsidRDefault="00E26D1F" w:rsidP="00E26D1F">
      <w:pPr>
        <w:spacing w:after="0" w:line="240" w:lineRule="auto"/>
        <w:ind w:firstLine="709"/>
        <w:contextualSpacing/>
        <w:jc w:val="center"/>
        <w:rPr>
          <w:rFonts w:ascii="Times New Roman" w:hAnsi="Times New Roman" w:cs="Times New Roman"/>
          <w:b/>
          <w:color w:val="000000"/>
          <w:sz w:val="24"/>
          <w:szCs w:val="24"/>
        </w:rPr>
      </w:pPr>
      <w:r w:rsidRPr="00E26D1F">
        <w:rPr>
          <w:rFonts w:ascii="Times New Roman" w:hAnsi="Times New Roman" w:cs="Times New Roman"/>
          <w:b/>
          <w:color w:val="000000"/>
          <w:sz w:val="24"/>
          <w:szCs w:val="24"/>
        </w:rPr>
        <w:t>Опись прилагаемых к заявке документов</w:t>
      </w:r>
    </w:p>
    <w:p w:rsidR="00E26D1F" w:rsidRPr="00E26D1F" w:rsidRDefault="00E26D1F" w:rsidP="00E26D1F">
      <w:pPr>
        <w:spacing w:after="0" w:line="240" w:lineRule="auto"/>
        <w:ind w:firstLine="709"/>
        <w:contextualSpacing/>
        <w:jc w:val="center"/>
        <w:rPr>
          <w:rFonts w:ascii="Times New Roman" w:hAnsi="Times New Roman" w:cs="Times New Roman"/>
          <w:b/>
          <w:color w:val="000000"/>
          <w:sz w:val="24"/>
          <w:szCs w:val="24"/>
        </w:rPr>
      </w:pPr>
    </w:p>
    <w:p w:rsidR="00E26D1F" w:rsidRPr="00E26D1F" w:rsidRDefault="00E26D1F" w:rsidP="00E26D1F">
      <w:pPr>
        <w:spacing w:after="0" w:line="240" w:lineRule="auto"/>
        <w:ind w:firstLine="709"/>
        <w:contextualSpacing/>
        <w:jc w:val="center"/>
        <w:rPr>
          <w:rFonts w:ascii="Times New Roman" w:hAnsi="Times New Roman" w:cs="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
        <w:gridCol w:w="1529"/>
        <w:gridCol w:w="1064"/>
        <w:gridCol w:w="1269"/>
        <w:gridCol w:w="1288"/>
        <w:gridCol w:w="2995"/>
        <w:gridCol w:w="673"/>
      </w:tblGrid>
      <w:tr w:rsidR="00E26D1F" w:rsidRPr="00E26D1F" w:rsidTr="009869BF">
        <w:trPr>
          <w:trHeight w:val="30"/>
        </w:trPr>
        <w:tc>
          <w:tcPr>
            <w:tcW w:w="478"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sz w:val="24"/>
                <w:szCs w:val="24"/>
              </w:rPr>
            </w:pPr>
            <w:bookmarkStart w:id="104" w:name="z55"/>
            <w:r w:rsidRPr="00E26D1F">
              <w:rPr>
                <w:rFonts w:ascii="Times New Roman" w:hAnsi="Times New Roman" w:cs="Times New Roman"/>
                <w:color w:val="000000"/>
                <w:sz w:val="24"/>
                <w:szCs w:val="24"/>
              </w:rPr>
              <w:t>№</w:t>
            </w:r>
          </w:p>
        </w:tc>
        <w:bookmarkEnd w:id="104"/>
        <w:tc>
          <w:tcPr>
            <w:tcW w:w="1529"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sz w:val="24"/>
                <w:szCs w:val="24"/>
              </w:rPr>
            </w:pPr>
            <w:r w:rsidRPr="00E26D1F">
              <w:rPr>
                <w:rFonts w:ascii="Times New Roman" w:hAnsi="Times New Roman" w:cs="Times New Roman"/>
                <w:color w:val="000000"/>
                <w:sz w:val="24"/>
                <w:szCs w:val="24"/>
              </w:rPr>
              <w:t>Наименование документа</w:t>
            </w:r>
          </w:p>
        </w:tc>
        <w:tc>
          <w:tcPr>
            <w:tcW w:w="1121"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sz w:val="24"/>
                <w:szCs w:val="24"/>
              </w:rPr>
            </w:pPr>
            <w:r w:rsidRPr="00E26D1F">
              <w:rPr>
                <w:rFonts w:ascii="Times New Roman" w:hAnsi="Times New Roman" w:cs="Times New Roman"/>
                <w:color w:val="000000"/>
                <w:sz w:val="24"/>
                <w:szCs w:val="24"/>
              </w:rPr>
              <w:t>Дата и номер</w:t>
            </w:r>
          </w:p>
        </w:tc>
        <w:tc>
          <w:tcPr>
            <w:tcW w:w="1273"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sz w:val="24"/>
                <w:szCs w:val="24"/>
              </w:rPr>
            </w:pPr>
            <w:r w:rsidRPr="00E26D1F">
              <w:rPr>
                <w:rFonts w:ascii="Times New Roman" w:hAnsi="Times New Roman" w:cs="Times New Roman"/>
                <w:color w:val="000000"/>
                <w:sz w:val="24"/>
                <w:szCs w:val="24"/>
              </w:rPr>
              <w:t>Краткое содержание</w:t>
            </w:r>
          </w:p>
        </w:tc>
        <w:tc>
          <w:tcPr>
            <w:tcW w:w="1329"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sz w:val="24"/>
                <w:szCs w:val="24"/>
              </w:rPr>
            </w:pPr>
            <w:r w:rsidRPr="00E26D1F">
              <w:rPr>
                <w:rFonts w:ascii="Times New Roman" w:hAnsi="Times New Roman" w:cs="Times New Roman"/>
                <w:color w:val="000000"/>
                <w:sz w:val="24"/>
                <w:szCs w:val="24"/>
              </w:rPr>
              <w:t>Кем подписан документ</w:t>
            </w:r>
          </w:p>
        </w:tc>
        <w:tc>
          <w:tcPr>
            <w:tcW w:w="3081"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sz w:val="24"/>
                <w:szCs w:val="24"/>
              </w:rPr>
            </w:pPr>
            <w:r w:rsidRPr="00E26D1F">
              <w:rPr>
                <w:rFonts w:ascii="Times New Roman" w:hAnsi="Times New Roman" w:cs="Times New Roman"/>
                <w:color w:val="000000"/>
                <w:sz w:val="24"/>
                <w:szCs w:val="24"/>
              </w:rPr>
              <w:t>Оригинал, копия, нотариально засвидетельствованная копия</w:t>
            </w:r>
          </w:p>
        </w:tc>
        <w:tc>
          <w:tcPr>
            <w:tcW w:w="701"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sz w:val="24"/>
                <w:szCs w:val="24"/>
              </w:rPr>
            </w:pPr>
            <w:r w:rsidRPr="00E26D1F">
              <w:rPr>
                <w:rFonts w:ascii="Times New Roman" w:hAnsi="Times New Roman" w:cs="Times New Roman"/>
                <w:color w:val="000000"/>
                <w:sz w:val="24"/>
                <w:szCs w:val="24"/>
              </w:rPr>
              <w:t>Стр.</w:t>
            </w:r>
          </w:p>
        </w:tc>
      </w:tr>
      <w:tr w:rsidR="00E26D1F" w:rsidRPr="00E26D1F" w:rsidTr="009869BF">
        <w:trPr>
          <w:trHeight w:val="30"/>
        </w:trPr>
        <w:tc>
          <w:tcPr>
            <w:tcW w:w="478"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color w:val="000000"/>
                <w:sz w:val="24"/>
                <w:szCs w:val="24"/>
              </w:rPr>
            </w:pPr>
          </w:p>
        </w:tc>
        <w:tc>
          <w:tcPr>
            <w:tcW w:w="1529"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color w:val="000000"/>
                <w:sz w:val="24"/>
                <w:szCs w:val="24"/>
              </w:rPr>
            </w:pPr>
          </w:p>
        </w:tc>
        <w:tc>
          <w:tcPr>
            <w:tcW w:w="1121"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color w:val="000000"/>
                <w:sz w:val="24"/>
                <w:szCs w:val="24"/>
              </w:rPr>
            </w:pPr>
          </w:p>
        </w:tc>
        <w:tc>
          <w:tcPr>
            <w:tcW w:w="1273"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color w:val="000000"/>
                <w:sz w:val="24"/>
                <w:szCs w:val="24"/>
              </w:rPr>
            </w:pPr>
          </w:p>
        </w:tc>
        <w:tc>
          <w:tcPr>
            <w:tcW w:w="1329"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color w:val="000000"/>
                <w:sz w:val="24"/>
                <w:szCs w:val="24"/>
              </w:rPr>
            </w:pPr>
          </w:p>
        </w:tc>
        <w:tc>
          <w:tcPr>
            <w:tcW w:w="3081"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color w:val="000000"/>
                <w:sz w:val="24"/>
                <w:szCs w:val="24"/>
              </w:rPr>
            </w:pPr>
          </w:p>
        </w:tc>
        <w:tc>
          <w:tcPr>
            <w:tcW w:w="701"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color w:val="000000"/>
                <w:sz w:val="24"/>
                <w:szCs w:val="24"/>
              </w:rPr>
            </w:pPr>
          </w:p>
        </w:tc>
      </w:tr>
    </w:tbl>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6C60EB" w:rsidRDefault="006C60EB"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Pr="008C74B0" w:rsidRDefault="00F7605A" w:rsidP="00F7605A">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lastRenderedPageBreak/>
        <w:t xml:space="preserve">Приложение </w:t>
      </w:r>
      <w:r>
        <w:rPr>
          <w:rFonts w:ascii="Times New Roman" w:hAnsi="Times New Roman" w:cs="Times New Roman"/>
          <w:b/>
          <w:color w:val="000000"/>
          <w:sz w:val="24"/>
          <w:szCs w:val="24"/>
        </w:rPr>
        <w:t>5</w:t>
      </w:r>
    </w:p>
    <w:p w:rsidR="00F7605A" w:rsidRPr="008C74B0" w:rsidRDefault="00F7605A" w:rsidP="00F7605A">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к тендерной документации</w:t>
      </w: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E26D1F" w:rsidRPr="00E26D1F" w:rsidRDefault="00E26D1F" w:rsidP="00E26D1F">
      <w:pPr>
        <w:spacing w:after="0" w:line="240" w:lineRule="auto"/>
        <w:ind w:firstLine="6237"/>
        <w:contextualSpacing/>
        <w:jc w:val="center"/>
        <w:rPr>
          <w:rFonts w:ascii="Times New Roman" w:hAnsi="Times New Roman" w:cs="Times New Roman"/>
          <w:sz w:val="24"/>
          <w:szCs w:val="24"/>
        </w:rPr>
      </w:pPr>
      <w:r w:rsidRPr="00E26D1F">
        <w:rPr>
          <w:rFonts w:ascii="Times New Roman" w:hAnsi="Times New Roman" w:cs="Times New Roman"/>
          <w:sz w:val="24"/>
          <w:szCs w:val="24"/>
        </w:rPr>
        <w:t>Форма</w:t>
      </w:r>
    </w:p>
    <w:p w:rsidR="00E26D1F" w:rsidRPr="00E26D1F" w:rsidRDefault="00E26D1F" w:rsidP="00E26D1F">
      <w:pPr>
        <w:spacing w:after="0" w:line="240" w:lineRule="auto"/>
        <w:ind w:firstLine="6237"/>
        <w:contextualSpacing/>
        <w:jc w:val="center"/>
        <w:rPr>
          <w:rFonts w:ascii="Times New Roman" w:hAnsi="Times New Roman" w:cs="Times New Roman"/>
          <w:sz w:val="24"/>
          <w:szCs w:val="24"/>
        </w:rPr>
      </w:pPr>
    </w:p>
    <w:p w:rsidR="00E26D1F" w:rsidRPr="00E26D1F" w:rsidRDefault="00E26D1F" w:rsidP="00E26D1F">
      <w:pPr>
        <w:spacing w:after="0" w:line="240" w:lineRule="auto"/>
        <w:jc w:val="center"/>
        <w:rPr>
          <w:rFonts w:ascii="Times New Roman" w:eastAsia="Times New Roman" w:hAnsi="Times New Roman" w:cs="Times New Roman"/>
          <w:sz w:val="24"/>
          <w:szCs w:val="24"/>
          <w:lang w:eastAsia="ru-RU"/>
        </w:rPr>
      </w:pPr>
    </w:p>
    <w:p w:rsidR="00E26D1F" w:rsidRPr="00E26D1F" w:rsidRDefault="00E26D1F" w:rsidP="00E26D1F">
      <w:pPr>
        <w:spacing w:after="0" w:line="240" w:lineRule="auto"/>
        <w:jc w:val="center"/>
        <w:rPr>
          <w:rFonts w:ascii="Times New Roman" w:hAnsi="Times New Roman" w:cs="Times New Roman"/>
          <w:b/>
          <w:sz w:val="24"/>
          <w:szCs w:val="24"/>
        </w:rPr>
      </w:pPr>
      <w:r w:rsidRPr="00E26D1F">
        <w:rPr>
          <w:rFonts w:ascii="Times New Roman" w:eastAsia="Times New Roman" w:hAnsi="Times New Roman" w:cs="Times New Roman"/>
          <w:b/>
          <w:sz w:val="24"/>
          <w:szCs w:val="24"/>
          <w:lang w:eastAsia="ru-RU"/>
        </w:rPr>
        <w:t>Справка банка</w:t>
      </w:r>
      <w:r w:rsidRPr="00E26D1F">
        <w:rPr>
          <w:rStyle w:val="s0"/>
          <w:b/>
          <w:sz w:val="24"/>
          <w:szCs w:val="24"/>
        </w:rPr>
        <w:t>,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w:t>
      </w:r>
      <w:bookmarkStart w:id="105" w:name="z59"/>
    </w:p>
    <w:p w:rsidR="00E26D1F" w:rsidRPr="00E26D1F" w:rsidRDefault="00E26D1F" w:rsidP="00E26D1F">
      <w:pPr>
        <w:spacing w:after="0" w:line="240" w:lineRule="auto"/>
        <w:jc w:val="center"/>
        <w:rPr>
          <w:rFonts w:ascii="Times New Roman" w:hAnsi="Times New Roman" w:cs="Times New Roman"/>
          <w:b/>
          <w:sz w:val="24"/>
          <w:szCs w:val="24"/>
        </w:rPr>
      </w:pPr>
    </w:p>
    <w:p w:rsidR="00E26D1F" w:rsidRPr="00E26D1F" w:rsidRDefault="00E26D1F" w:rsidP="00E26D1F">
      <w:pPr>
        <w:spacing w:after="0" w:line="240" w:lineRule="auto"/>
        <w:jc w:val="center"/>
        <w:rPr>
          <w:rFonts w:ascii="Times New Roman" w:hAnsi="Times New Roman" w:cs="Times New Roman"/>
          <w:color w:val="000000"/>
          <w:sz w:val="24"/>
          <w:szCs w:val="24"/>
        </w:rPr>
      </w:pPr>
    </w:p>
    <w:p w:rsidR="00E26D1F" w:rsidRPr="00E26D1F" w:rsidRDefault="00E26D1F" w:rsidP="00E26D1F">
      <w:pPr>
        <w:spacing w:after="0" w:line="240" w:lineRule="auto"/>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 xml:space="preserve">Банк/филиал банка (наименование) по состоянию </w:t>
      </w:r>
      <w:proofErr w:type="gramStart"/>
      <w:r w:rsidRPr="00E26D1F">
        <w:rPr>
          <w:rFonts w:ascii="Times New Roman" w:hAnsi="Times New Roman" w:cs="Times New Roman"/>
          <w:color w:val="000000"/>
          <w:sz w:val="24"/>
          <w:szCs w:val="24"/>
        </w:rPr>
        <w:t>на __________________ подтверждает</w:t>
      </w:r>
      <w:proofErr w:type="gramEnd"/>
      <w:r w:rsidRPr="00E26D1F">
        <w:rPr>
          <w:rFonts w:ascii="Times New Roman" w:hAnsi="Times New Roman" w:cs="Times New Roman"/>
          <w:color w:val="000000"/>
          <w:sz w:val="24"/>
          <w:szCs w:val="24"/>
        </w:rPr>
        <w:t xml:space="preserve"> отсутствие</w:t>
      </w:r>
      <w:r w:rsidR="00F652CD">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просроченной задолженности по всем видам его обязательств, длящейся более трех месяцев перед банком,</w:t>
      </w:r>
      <w:r w:rsidR="00F652CD">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согласно типовому плану счетов бухгалтерского учета в банках второго уровня, ипотечных организациях</w:t>
      </w:r>
      <w:r w:rsidR="00F652CD">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и акционерном обществе «Банк Развития Казахстана», утвержденному постановлением правления</w:t>
      </w:r>
      <w:r w:rsidR="00F652CD">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Национального Банка Республики Казахстан ________________________________________________</w:t>
      </w:r>
      <w:r>
        <w:rPr>
          <w:rFonts w:ascii="Times New Roman" w:hAnsi="Times New Roman" w:cs="Times New Roman"/>
          <w:color w:val="000000"/>
          <w:sz w:val="24"/>
          <w:szCs w:val="24"/>
        </w:rPr>
        <w:t>_________</w:t>
      </w:r>
    </w:p>
    <w:p w:rsidR="00E26D1F" w:rsidRPr="00E26D1F" w:rsidRDefault="00E26D1F" w:rsidP="00E26D1F">
      <w:pPr>
        <w:spacing w:after="0" w:line="240" w:lineRule="auto"/>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 xml:space="preserve">                                                 </w:t>
      </w:r>
      <w:proofErr w:type="gramStart"/>
      <w:r w:rsidRPr="00E26D1F">
        <w:rPr>
          <w:rFonts w:ascii="Times New Roman" w:hAnsi="Times New Roman" w:cs="Times New Roman"/>
          <w:color w:val="000000"/>
          <w:sz w:val="24"/>
          <w:szCs w:val="24"/>
        </w:rPr>
        <w:t>(указать полное наименование физического лица,</w:t>
      </w:r>
      <w:proofErr w:type="gramEnd"/>
    </w:p>
    <w:p w:rsidR="00E26D1F" w:rsidRPr="00E26D1F" w:rsidRDefault="00E26D1F" w:rsidP="00E26D1F">
      <w:pPr>
        <w:spacing w:after="0" w:line="240" w:lineRule="auto"/>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________________________________________________</w:t>
      </w:r>
      <w:r>
        <w:rPr>
          <w:rFonts w:ascii="Times New Roman" w:hAnsi="Times New Roman" w:cs="Times New Roman"/>
          <w:color w:val="000000"/>
          <w:sz w:val="24"/>
          <w:szCs w:val="24"/>
        </w:rPr>
        <w:t>_____________________________</w:t>
      </w:r>
      <w:r w:rsidRPr="00E26D1F">
        <w:rPr>
          <w:rFonts w:ascii="Times New Roman" w:hAnsi="Times New Roman" w:cs="Times New Roman"/>
          <w:color w:val="000000"/>
          <w:sz w:val="24"/>
          <w:szCs w:val="24"/>
        </w:rPr>
        <w:t>осуществляющего предпринимательскую деятельность, или юридического лица, телефон, адрес, БИН/ИИН*, БИК**), обсуживающегося в данном банке/филиале банка.</w:t>
      </w:r>
    </w:p>
    <w:p w:rsidR="00E26D1F" w:rsidRPr="00E26D1F" w:rsidRDefault="00E26D1F" w:rsidP="00E26D1F">
      <w:pPr>
        <w:spacing w:after="0" w:line="240" w:lineRule="auto"/>
        <w:jc w:val="both"/>
        <w:rPr>
          <w:rFonts w:ascii="Times New Roman" w:hAnsi="Times New Roman" w:cs="Times New Roman"/>
          <w:color w:val="000000"/>
          <w:sz w:val="24"/>
          <w:szCs w:val="24"/>
        </w:rPr>
      </w:pPr>
    </w:p>
    <w:p w:rsidR="00E26D1F" w:rsidRPr="00E26D1F" w:rsidRDefault="00E26D1F" w:rsidP="00E26D1F">
      <w:pPr>
        <w:spacing w:after="0" w:line="240" w:lineRule="auto"/>
        <w:rPr>
          <w:rFonts w:ascii="Times New Roman" w:hAnsi="Times New Roman" w:cs="Times New Roman"/>
          <w:sz w:val="24"/>
          <w:szCs w:val="24"/>
        </w:rPr>
      </w:pPr>
      <w:bookmarkStart w:id="106" w:name="z60"/>
      <w:bookmarkEnd w:id="105"/>
      <w:r w:rsidRPr="00E26D1F">
        <w:rPr>
          <w:rFonts w:ascii="Times New Roman" w:hAnsi="Times New Roman" w:cs="Times New Roman"/>
          <w:color w:val="000000"/>
          <w:sz w:val="24"/>
          <w:szCs w:val="24"/>
        </w:rPr>
        <w:t>             Дата</w:t>
      </w:r>
    </w:p>
    <w:p w:rsidR="00E26D1F" w:rsidRPr="00E26D1F" w:rsidRDefault="00E26D1F" w:rsidP="00E26D1F">
      <w:pPr>
        <w:spacing w:after="0" w:line="240" w:lineRule="auto"/>
        <w:rPr>
          <w:rFonts w:ascii="Times New Roman" w:hAnsi="Times New Roman" w:cs="Times New Roman"/>
          <w:sz w:val="24"/>
          <w:szCs w:val="24"/>
        </w:rPr>
      </w:pPr>
      <w:bookmarkStart w:id="107" w:name="z61"/>
      <w:bookmarkEnd w:id="106"/>
      <w:r w:rsidRPr="00E26D1F">
        <w:rPr>
          <w:rFonts w:ascii="Times New Roman" w:hAnsi="Times New Roman" w:cs="Times New Roman"/>
          <w:color w:val="000000"/>
          <w:sz w:val="24"/>
          <w:szCs w:val="24"/>
        </w:rPr>
        <w:t>             Подпись</w:t>
      </w:r>
    </w:p>
    <w:p w:rsidR="00E26D1F" w:rsidRPr="00E26D1F" w:rsidRDefault="00E26D1F" w:rsidP="00E26D1F">
      <w:pPr>
        <w:spacing w:after="0" w:line="240" w:lineRule="auto"/>
        <w:rPr>
          <w:rFonts w:ascii="Times New Roman" w:hAnsi="Times New Roman" w:cs="Times New Roman"/>
          <w:sz w:val="24"/>
          <w:szCs w:val="24"/>
        </w:rPr>
      </w:pPr>
      <w:bookmarkStart w:id="108" w:name="z62"/>
      <w:bookmarkEnd w:id="107"/>
      <w:r w:rsidRPr="00E26D1F">
        <w:rPr>
          <w:rFonts w:ascii="Times New Roman" w:hAnsi="Times New Roman" w:cs="Times New Roman"/>
          <w:color w:val="000000"/>
          <w:sz w:val="24"/>
          <w:szCs w:val="24"/>
        </w:rPr>
        <w:t>             Печать</w:t>
      </w:r>
      <w:r w:rsidRPr="00E26D1F">
        <w:rPr>
          <w:rFonts w:ascii="Times New Roman" w:hAnsi="Times New Roman" w:cs="Times New Roman"/>
          <w:sz w:val="24"/>
          <w:szCs w:val="24"/>
        </w:rPr>
        <w:br/>
      </w:r>
      <w:r w:rsidRPr="00E26D1F">
        <w:rPr>
          <w:rFonts w:ascii="Times New Roman" w:hAnsi="Times New Roman" w:cs="Times New Roman"/>
          <w:color w:val="000000"/>
          <w:sz w:val="24"/>
          <w:szCs w:val="24"/>
        </w:rPr>
        <w:t xml:space="preserve">       (при наличии)</w:t>
      </w:r>
    </w:p>
    <w:p w:rsidR="00E26D1F" w:rsidRPr="00E26D1F" w:rsidRDefault="00E26D1F" w:rsidP="00E26D1F">
      <w:pPr>
        <w:spacing w:after="0" w:line="240" w:lineRule="auto"/>
        <w:rPr>
          <w:rFonts w:ascii="Times New Roman" w:hAnsi="Times New Roman" w:cs="Times New Roman"/>
          <w:sz w:val="24"/>
          <w:szCs w:val="24"/>
        </w:rPr>
      </w:pPr>
      <w:bookmarkStart w:id="109" w:name="z63"/>
      <w:bookmarkEnd w:id="108"/>
      <w:r w:rsidRPr="00E26D1F">
        <w:rPr>
          <w:rFonts w:ascii="Times New Roman" w:hAnsi="Times New Roman" w:cs="Times New Roman"/>
          <w:color w:val="000000"/>
          <w:sz w:val="24"/>
          <w:szCs w:val="24"/>
        </w:rPr>
        <w:t>       *БИН/ИИН - бизнес идентификационный номер/индивидуальный идентификационный номер;</w:t>
      </w:r>
      <w:r w:rsidRPr="00E26D1F">
        <w:rPr>
          <w:rFonts w:ascii="Times New Roman" w:hAnsi="Times New Roman" w:cs="Times New Roman"/>
          <w:sz w:val="24"/>
          <w:szCs w:val="24"/>
        </w:rPr>
        <w:br/>
      </w:r>
      <w:r w:rsidRPr="00E26D1F">
        <w:rPr>
          <w:rFonts w:ascii="Times New Roman" w:hAnsi="Times New Roman" w:cs="Times New Roman"/>
          <w:color w:val="000000"/>
          <w:sz w:val="24"/>
          <w:szCs w:val="24"/>
        </w:rPr>
        <w:t xml:space="preserve">       **БИК - банковский идентификационный код.</w:t>
      </w:r>
    </w:p>
    <w:bookmarkEnd w:id="109"/>
    <w:p w:rsidR="00E26D1F" w:rsidRPr="00E26D1F" w:rsidRDefault="00E26D1F" w:rsidP="00E26D1F">
      <w:pPr>
        <w:spacing w:after="0" w:line="240" w:lineRule="auto"/>
        <w:ind w:firstLine="6237"/>
        <w:contextualSpacing/>
        <w:jc w:val="center"/>
        <w:rPr>
          <w:rFonts w:ascii="Times New Roman" w:hAnsi="Times New Roman" w:cs="Times New Roman"/>
          <w:sz w:val="24"/>
          <w:szCs w:val="24"/>
        </w:rPr>
      </w:pPr>
    </w:p>
    <w:p w:rsidR="00F7605A" w:rsidRPr="00E26D1F" w:rsidRDefault="00F7605A" w:rsidP="00955242">
      <w:pPr>
        <w:spacing w:line="240" w:lineRule="auto"/>
        <w:contextualSpacing/>
        <w:jc w:val="both"/>
        <w:rPr>
          <w:rFonts w:ascii="Times New Roman" w:hAnsi="Times New Roman" w:cs="Times New Roman"/>
          <w:color w:val="000000"/>
          <w:sz w:val="24"/>
          <w:szCs w:val="24"/>
        </w:rPr>
      </w:pPr>
    </w:p>
    <w:p w:rsidR="00F7605A" w:rsidRPr="00E26D1F" w:rsidRDefault="00F7605A" w:rsidP="00955242">
      <w:pPr>
        <w:spacing w:line="240" w:lineRule="auto"/>
        <w:contextualSpacing/>
        <w:jc w:val="both"/>
        <w:rPr>
          <w:rFonts w:ascii="Times New Roman" w:hAnsi="Times New Roman" w:cs="Times New Roman"/>
          <w:color w:val="000000"/>
          <w:sz w:val="24"/>
          <w:szCs w:val="24"/>
        </w:rPr>
      </w:pPr>
    </w:p>
    <w:p w:rsidR="00F7605A" w:rsidRPr="00E26D1F"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EF03AE" w:rsidRDefault="00EF03AE"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6C60EB" w:rsidRDefault="006C60EB"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Pr="008C74B0" w:rsidRDefault="00F7605A" w:rsidP="00F7605A">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lastRenderedPageBreak/>
        <w:t xml:space="preserve">Приложение </w:t>
      </w:r>
      <w:r>
        <w:rPr>
          <w:rFonts w:ascii="Times New Roman" w:hAnsi="Times New Roman" w:cs="Times New Roman"/>
          <w:b/>
          <w:color w:val="000000"/>
          <w:sz w:val="24"/>
          <w:szCs w:val="24"/>
        </w:rPr>
        <w:t>6</w:t>
      </w:r>
    </w:p>
    <w:p w:rsidR="00F7605A" w:rsidRPr="008C74B0" w:rsidRDefault="00F7605A" w:rsidP="00F7605A">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к тендерной документации</w:t>
      </w:r>
    </w:p>
    <w:p w:rsidR="00E26D1F" w:rsidRDefault="00E26D1F" w:rsidP="00E26D1F">
      <w:pPr>
        <w:spacing w:after="0" w:line="240" w:lineRule="auto"/>
        <w:ind w:firstLine="6237"/>
        <w:contextualSpacing/>
        <w:jc w:val="center"/>
        <w:rPr>
          <w:rFonts w:ascii="Times New Roman" w:hAnsi="Times New Roman" w:cs="Times New Roman"/>
          <w:sz w:val="24"/>
          <w:szCs w:val="24"/>
        </w:rPr>
      </w:pPr>
    </w:p>
    <w:p w:rsidR="00E26D1F" w:rsidRPr="00337450" w:rsidRDefault="00E26D1F" w:rsidP="00E26D1F">
      <w:pPr>
        <w:spacing w:after="0" w:line="240" w:lineRule="auto"/>
        <w:ind w:firstLine="6237"/>
        <w:contextualSpacing/>
        <w:jc w:val="center"/>
        <w:rPr>
          <w:rFonts w:ascii="Times New Roman" w:hAnsi="Times New Roman" w:cs="Times New Roman"/>
          <w:sz w:val="24"/>
          <w:szCs w:val="24"/>
        </w:rPr>
      </w:pPr>
    </w:p>
    <w:p w:rsidR="00E26D1F" w:rsidRPr="00337450" w:rsidRDefault="00E26D1F" w:rsidP="00E26D1F">
      <w:pPr>
        <w:spacing w:after="0" w:line="240" w:lineRule="auto"/>
        <w:ind w:firstLine="6237"/>
        <w:contextualSpacing/>
        <w:jc w:val="center"/>
        <w:rPr>
          <w:rFonts w:ascii="Times New Roman" w:hAnsi="Times New Roman" w:cs="Times New Roman"/>
          <w:sz w:val="24"/>
          <w:szCs w:val="24"/>
        </w:rPr>
      </w:pPr>
    </w:p>
    <w:p w:rsidR="00E26D1F" w:rsidRPr="00E26D1F" w:rsidRDefault="00E26D1F" w:rsidP="00E26D1F">
      <w:pPr>
        <w:spacing w:after="0" w:line="240" w:lineRule="auto"/>
        <w:contextualSpacing/>
        <w:jc w:val="center"/>
        <w:rPr>
          <w:rFonts w:ascii="Times New Roman" w:hAnsi="Times New Roman" w:cs="Times New Roman"/>
          <w:b/>
          <w:color w:val="000000"/>
          <w:sz w:val="24"/>
          <w:szCs w:val="24"/>
        </w:rPr>
      </w:pPr>
      <w:r w:rsidRPr="00E26D1F">
        <w:rPr>
          <w:rFonts w:ascii="Times New Roman" w:hAnsi="Times New Roman" w:cs="Times New Roman"/>
          <w:b/>
          <w:color w:val="000000"/>
          <w:sz w:val="24"/>
          <w:szCs w:val="24"/>
        </w:rPr>
        <w:t>Таблица цен потенциального поставщика</w:t>
      </w:r>
    </w:p>
    <w:p w:rsidR="00E26D1F" w:rsidRPr="00E26D1F" w:rsidRDefault="00E26D1F" w:rsidP="00E26D1F">
      <w:pPr>
        <w:spacing w:after="0" w:line="240" w:lineRule="auto"/>
        <w:contextualSpacing/>
        <w:jc w:val="center"/>
        <w:rPr>
          <w:rFonts w:ascii="Times New Roman" w:hAnsi="Times New Roman" w:cs="Times New Roman"/>
          <w:color w:val="000000"/>
          <w:sz w:val="24"/>
          <w:szCs w:val="24"/>
        </w:rPr>
      </w:pPr>
      <w:r w:rsidRPr="00E26D1F">
        <w:rPr>
          <w:rFonts w:ascii="Times New Roman" w:hAnsi="Times New Roman" w:cs="Times New Roman"/>
          <w:color w:val="000000"/>
          <w:sz w:val="24"/>
          <w:szCs w:val="24"/>
        </w:rPr>
        <w:t> (наименование потенциального поставщика, заполняется отдельно на каждый лот)</w:t>
      </w:r>
    </w:p>
    <w:p w:rsidR="00E26D1F" w:rsidRPr="00E26D1F" w:rsidRDefault="00E26D1F" w:rsidP="00E26D1F">
      <w:pPr>
        <w:spacing w:after="0" w:line="240" w:lineRule="auto"/>
        <w:contextualSpacing/>
        <w:jc w:val="center"/>
        <w:rPr>
          <w:rFonts w:ascii="Times New Roman" w:hAnsi="Times New Roman" w:cs="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
        <w:gridCol w:w="7112"/>
        <w:gridCol w:w="1656"/>
      </w:tblGrid>
      <w:tr w:rsidR="00E26D1F" w:rsidRPr="00E26D1F" w:rsidTr="009869BF">
        <w:trPr>
          <w:trHeight w:val="30"/>
        </w:trPr>
        <w:tc>
          <w:tcPr>
            <w:tcW w:w="516"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bookmarkStart w:id="110" w:name="z81"/>
            <w:r w:rsidRPr="00E26D1F">
              <w:rPr>
                <w:rFonts w:ascii="Times New Roman" w:hAnsi="Times New Roman" w:cs="Times New Roman"/>
                <w:b/>
                <w:color w:val="000000"/>
                <w:sz w:val="24"/>
                <w:szCs w:val="24"/>
              </w:rPr>
              <w:t>№</w:t>
            </w:r>
          </w:p>
        </w:tc>
        <w:bookmarkEnd w:id="110"/>
        <w:tc>
          <w:tcPr>
            <w:tcW w:w="7444"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r w:rsidRPr="00E26D1F">
              <w:rPr>
                <w:rFonts w:ascii="Times New Roman" w:hAnsi="Times New Roman" w:cs="Times New Roman"/>
                <w:b/>
                <w:color w:val="000000"/>
                <w:sz w:val="24"/>
                <w:szCs w:val="24"/>
              </w:rPr>
              <w:t>Содержание</w:t>
            </w:r>
          </w:p>
        </w:tc>
        <w:tc>
          <w:tcPr>
            <w:tcW w:w="1550"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r w:rsidRPr="00E26D1F">
              <w:rPr>
                <w:rFonts w:ascii="Times New Roman" w:hAnsi="Times New Roman" w:cs="Times New Roman"/>
                <w:b/>
                <w:color w:val="000000"/>
                <w:sz w:val="24"/>
                <w:szCs w:val="24"/>
              </w:rPr>
              <w:t>Наименование товаров</w:t>
            </w:r>
          </w:p>
        </w:tc>
      </w:tr>
      <w:tr w:rsidR="00E26D1F" w:rsidRPr="00E26D1F" w:rsidTr="009869BF">
        <w:trPr>
          <w:trHeight w:val="30"/>
        </w:trPr>
        <w:tc>
          <w:tcPr>
            <w:tcW w:w="516"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bookmarkStart w:id="111" w:name="z82"/>
            <w:r w:rsidRPr="00E26D1F">
              <w:rPr>
                <w:rFonts w:ascii="Times New Roman" w:hAnsi="Times New Roman" w:cs="Times New Roman"/>
                <w:color w:val="000000"/>
                <w:sz w:val="24"/>
                <w:szCs w:val="24"/>
              </w:rPr>
              <w:t>1</w:t>
            </w:r>
          </w:p>
        </w:tc>
        <w:bookmarkEnd w:id="111"/>
        <w:tc>
          <w:tcPr>
            <w:tcW w:w="7444"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r w:rsidRPr="00E26D1F">
              <w:rPr>
                <w:rFonts w:ascii="Times New Roman" w:hAnsi="Times New Roman" w:cs="Times New Roman"/>
                <w:color w:val="000000"/>
                <w:sz w:val="24"/>
                <w:szCs w:val="24"/>
              </w:rPr>
              <w:t>2</w:t>
            </w:r>
          </w:p>
        </w:tc>
        <w:tc>
          <w:tcPr>
            <w:tcW w:w="1550"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r w:rsidRPr="00E26D1F">
              <w:rPr>
                <w:rFonts w:ascii="Times New Roman" w:hAnsi="Times New Roman" w:cs="Times New Roman"/>
                <w:color w:val="000000"/>
                <w:sz w:val="24"/>
                <w:szCs w:val="24"/>
              </w:rPr>
              <w:t>3</w:t>
            </w:r>
          </w:p>
        </w:tc>
      </w:tr>
      <w:tr w:rsidR="00E26D1F" w:rsidRPr="00E26D1F" w:rsidTr="009869BF">
        <w:trPr>
          <w:trHeight w:val="30"/>
        </w:trPr>
        <w:tc>
          <w:tcPr>
            <w:tcW w:w="516"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bookmarkStart w:id="112" w:name="z83"/>
            <w:r w:rsidRPr="00E26D1F">
              <w:rPr>
                <w:rFonts w:ascii="Times New Roman" w:hAnsi="Times New Roman" w:cs="Times New Roman"/>
                <w:color w:val="000000"/>
                <w:sz w:val="24"/>
                <w:szCs w:val="24"/>
              </w:rPr>
              <w:t>1.</w:t>
            </w:r>
          </w:p>
        </w:tc>
        <w:bookmarkEnd w:id="112"/>
        <w:tc>
          <w:tcPr>
            <w:tcW w:w="7444"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rPr>
                <w:rFonts w:ascii="Times New Roman" w:hAnsi="Times New Roman" w:cs="Times New Roman"/>
                <w:sz w:val="24"/>
                <w:szCs w:val="24"/>
              </w:rPr>
            </w:pPr>
            <w:r w:rsidRPr="00E26D1F">
              <w:rPr>
                <w:rFonts w:ascii="Times New Roman" w:hAnsi="Times New Roman" w:cs="Times New Roman"/>
                <w:color w:val="000000"/>
                <w:sz w:val="24"/>
                <w:szCs w:val="24"/>
              </w:rPr>
              <w:t>Краткое описание</w:t>
            </w:r>
          </w:p>
        </w:tc>
        <w:tc>
          <w:tcPr>
            <w:tcW w:w="1550" w:type="dxa"/>
            <w:tcMar>
              <w:top w:w="15" w:type="dxa"/>
              <w:left w:w="15" w:type="dxa"/>
              <w:bottom w:w="15" w:type="dxa"/>
              <w:right w:w="15" w:type="dxa"/>
            </w:tcMar>
            <w:vAlign w:val="center"/>
          </w:tcPr>
          <w:p w:rsidR="00E26D1F" w:rsidRPr="00E26D1F" w:rsidRDefault="00E26D1F" w:rsidP="009869BF">
            <w:pPr>
              <w:spacing w:after="0" w:line="240" w:lineRule="auto"/>
              <w:contextualSpacing/>
              <w:rPr>
                <w:rFonts w:ascii="Times New Roman" w:hAnsi="Times New Roman" w:cs="Times New Roman"/>
                <w:sz w:val="24"/>
                <w:szCs w:val="24"/>
              </w:rPr>
            </w:pPr>
          </w:p>
        </w:tc>
      </w:tr>
      <w:tr w:rsidR="00E26D1F" w:rsidRPr="00E26D1F" w:rsidTr="009869BF">
        <w:trPr>
          <w:trHeight w:val="30"/>
        </w:trPr>
        <w:tc>
          <w:tcPr>
            <w:tcW w:w="516"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bookmarkStart w:id="113" w:name="z84"/>
            <w:r w:rsidRPr="00E26D1F">
              <w:rPr>
                <w:rFonts w:ascii="Times New Roman" w:hAnsi="Times New Roman" w:cs="Times New Roman"/>
                <w:color w:val="000000"/>
                <w:sz w:val="24"/>
                <w:szCs w:val="24"/>
              </w:rPr>
              <w:t>2.</w:t>
            </w:r>
          </w:p>
        </w:tc>
        <w:bookmarkEnd w:id="113"/>
        <w:tc>
          <w:tcPr>
            <w:tcW w:w="7444"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rPr>
                <w:rFonts w:ascii="Times New Roman" w:hAnsi="Times New Roman" w:cs="Times New Roman"/>
                <w:sz w:val="24"/>
                <w:szCs w:val="24"/>
              </w:rPr>
            </w:pPr>
            <w:r w:rsidRPr="00E26D1F">
              <w:rPr>
                <w:rFonts w:ascii="Times New Roman" w:hAnsi="Times New Roman" w:cs="Times New Roman"/>
                <w:color w:val="000000"/>
                <w:sz w:val="24"/>
                <w:szCs w:val="24"/>
              </w:rPr>
              <w:t>Страна происхождения</w:t>
            </w:r>
          </w:p>
        </w:tc>
        <w:tc>
          <w:tcPr>
            <w:tcW w:w="1550" w:type="dxa"/>
            <w:tcMar>
              <w:top w:w="15" w:type="dxa"/>
              <w:left w:w="15" w:type="dxa"/>
              <w:bottom w:w="15" w:type="dxa"/>
              <w:right w:w="15" w:type="dxa"/>
            </w:tcMar>
            <w:vAlign w:val="center"/>
          </w:tcPr>
          <w:p w:rsidR="00E26D1F" w:rsidRPr="00E26D1F" w:rsidRDefault="00E26D1F" w:rsidP="009869BF">
            <w:pPr>
              <w:spacing w:after="0" w:line="240" w:lineRule="auto"/>
              <w:contextualSpacing/>
              <w:rPr>
                <w:rFonts w:ascii="Times New Roman" w:hAnsi="Times New Roman" w:cs="Times New Roman"/>
                <w:sz w:val="24"/>
                <w:szCs w:val="24"/>
              </w:rPr>
            </w:pPr>
          </w:p>
        </w:tc>
      </w:tr>
      <w:tr w:rsidR="00E26D1F" w:rsidRPr="00E26D1F" w:rsidTr="009869BF">
        <w:trPr>
          <w:trHeight w:val="30"/>
        </w:trPr>
        <w:tc>
          <w:tcPr>
            <w:tcW w:w="516"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bookmarkStart w:id="114" w:name="z85"/>
            <w:r w:rsidRPr="00E26D1F">
              <w:rPr>
                <w:rFonts w:ascii="Times New Roman" w:hAnsi="Times New Roman" w:cs="Times New Roman"/>
                <w:color w:val="000000"/>
                <w:sz w:val="24"/>
                <w:szCs w:val="24"/>
              </w:rPr>
              <w:t>3.</w:t>
            </w:r>
          </w:p>
        </w:tc>
        <w:bookmarkEnd w:id="114"/>
        <w:tc>
          <w:tcPr>
            <w:tcW w:w="7444"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rPr>
                <w:rFonts w:ascii="Times New Roman" w:hAnsi="Times New Roman" w:cs="Times New Roman"/>
                <w:sz w:val="24"/>
                <w:szCs w:val="24"/>
              </w:rPr>
            </w:pPr>
            <w:r w:rsidRPr="00E26D1F">
              <w:rPr>
                <w:rFonts w:ascii="Times New Roman" w:hAnsi="Times New Roman" w:cs="Times New Roman"/>
                <w:color w:val="000000"/>
                <w:sz w:val="24"/>
                <w:szCs w:val="24"/>
              </w:rPr>
              <w:t>Завод-изготовитель</w:t>
            </w:r>
          </w:p>
        </w:tc>
        <w:tc>
          <w:tcPr>
            <w:tcW w:w="1550" w:type="dxa"/>
            <w:tcMar>
              <w:top w:w="15" w:type="dxa"/>
              <w:left w:w="15" w:type="dxa"/>
              <w:bottom w:w="15" w:type="dxa"/>
              <w:right w:w="15" w:type="dxa"/>
            </w:tcMar>
            <w:vAlign w:val="center"/>
          </w:tcPr>
          <w:p w:rsidR="00E26D1F" w:rsidRPr="00E26D1F" w:rsidRDefault="00E26D1F" w:rsidP="009869BF">
            <w:pPr>
              <w:spacing w:after="0" w:line="240" w:lineRule="auto"/>
              <w:contextualSpacing/>
              <w:rPr>
                <w:rFonts w:ascii="Times New Roman" w:hAnsi="Times New Roman" w:cs="Times New Roman"/>
                <w:sz w:val="24"/>
                <w:szCs w:val="24"/>
              </w:rPr>
            </w:pPr>
          </w:p>
        </w:tc>
      </w:tr>
      <w:tr w:rsidR="00E26D1F" w:rsidRPr="00E26D1F" w:rsidTr="009869BF">
        <w:trPr>
          <w:trHeight w:val="30"/>
        </w:trPr>
        <w:tc>
          <w:tcPr>
            <w:tcW w:w="516"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bookmarkStart w:id="115" w:name="z86"/>
            <w:r w:rsidRPr="00E26D1F">
              <w:rPr>
                <w:rFonts w:ascii="Times New Roman" w:hAnsi="Times New Roman" w:cs="Times New Roman"/>
                <w:color w:val="000000"/>
                <w:sz w:val="24"/>
                <w:szCs w:val="24"/>
              </w:rPr>
              <w:t>4.</w:t>
            </w:r>
          </w:p>
        </w:tc>
        <w:bookmarkEnd w:id="115"/>
        <w:tc>
          <w:tcPr>
            <w:tcW w:w="7444"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rPr>
                <w:rFonts w:ascii="Times New Roman" w:hAnsi="Times New Roman" w:cs="Times New Roman"/>
                <w:sz w:val="24"/>
                <w:szCs w:val="24"/>
              </w:rPr>
            </w:pPr>
            <w:r w:rsidRPr="00E26D1F">
              <w:rPr>
                <w:rFonts w:ascii="Times New Roman" w:hAnsi="Times New Roman" w:cs="Times New Roman"/>
                <w:color w:val="000000"/>
                <w:sz w:val="24"/>
                <w:szCs w:val="24"/>
              </w:rPr>
              <w:t>Единица измерения</w:t>
            </w:r>
          </w:p>
        </w:tc>
        <w:tc>
          <w:tcPr>
            <w:tcW w:w="1550" w:type="dxa"/>
            <w:tcMar>
              <w:top w:w="15" w:type="dxa"/>
              <w:left w:w="15" w:type="dxa"/>
              <w:bottom w:w="15" w:type="dxa"/>
              <w:right w:w="15" w:type="dxa"/>
            </w:tcMar>
            <w:vAlign w:val="center"/>
          </w:tcPr>
          <w:p w:rsidR="00E26D1F" w:rsidRPr="00E26D1F" w:rsidRDefault="00E26D1F" w:rsidP="009869BF">
            <w:pPr>
              <w:spacing w:after="0" w:line="240" w:lineRule="auto"/>
              <w:contextualSpacing/>
              <w:rPr>
                <w:rFonts w:ascii="Times New Roman" w:hAnsi="Times New Roman" w:cs="Times New Roman"/>
                <w:sz w:val="24"/>
                <w:szCs w:val="24"/>
              </w:rPr>
            </w:pPr>
          </w:p>
        </w:tc>
      </w:tr>
      <w:tr w:rsidR="00E26D1F" w:rsidRPr="00E26D1F" w:rsidTr="009869BF">
        <w:trPr>
          <w:trHeight w:val="30"/>
        </w:trPr>
        <w:tc>
          <w:tcPr>
            <w:tcW w:w="516"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bookmarkStart w:id="116" w:name="z87"/>
            <w:r w:rsidRPr="00E26D1F">
              <w:rPr>
                <w:rFonts w:ascii="Times New Roman" w:hAnsi="Times New Roman" w:cs="Times New Roman"/>
                <w:color w:val="000000"/>
                <w:sz w:val="24"/>
                <w:szCs w:val="24"/>
              </w:rPr>
              <w:t>5.</w:t>
            </w:r>
          </w:p>
        </w:tc>
        <w:bookmarkEnd w:id="116"/>
        <w:tc>
          <w:tcPr>
            <w:tcW w:w="7444"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rPr>
                <w:rFonts w:ascii="Times New Roman" w:hAnsi="Times New Roman" w:cs="Times New Roman"/>
                <w:sz w:val="24"/>
                <w:szCs w:val="24"/>
              </w:rPr>
            </w:pPr>
            <w:r w:rsidRPr="00E26D1F">
              <w:rPr>
                <w:rFonts w:ascii="Times New Roman" w:hAnsi="Times New Roman" w:cs="Times New Roman"/>
                <w:color w:val="000000"/>
                <w:sz w:val="24"/>
                <w:szCs w:val="24"/>
              </w:rPr>
              <w:t xml:space="preserve">Цена ________ за единицу </w:t>
            </w:r>
            <w:proofErr w:type="gramStart"/>
            <w:r w:rsidRPr="00E26D1F">
              <w:rPr>
                <w:rFonts w:ascii="Times New Roman" w:hAnsi="Times New Roman" w:cs="Times New Roman"/>
                <w:color w:val="000000"/>
                <w:sz w:val="24"/>
                <w:szCs w:val="24"/>
              </w:rPr>
              <w:t>в</w:t>
            </w:r>
            <w:proofErr w:type="gramEnd"/>
            <w:r w:rsidRPr="00E26D1F">
              <w:rPr>
                <w:rFonts w:ascii="Times New Roman" w:hAnsi="Times New Roman" w:cs="Times New Roman"/>
                <w:color w:val="000000"/>
                <w:sz w:val="24"/>
                <w:szCs w:val="24"/>
              </w:rPr>
              <w:t xml:space="preserve"> ____ </w:t>
            </w:r>
            <w:proofErr w:type="gramStart"/>
            <w:r w:rsidRPr="00E26D1F">
              <w:rPr>
                <w:rFonts w:ascii="Times New Roman" w:hAnsi="Times New Roman" w:cs="Times New Roman"/>
                <w:color w:val="000000"/>
                <w:sz w:val="24"/>
                <w:szCs w:val="24"/>
              </w:rPr>
              <w:t>на</w:t>
            </w:r>
            <w:proofErr w:type="gramEnd"/>
            <w:r w:rsidRPr="00E26D1F">
              <w:rPr>
                <w:rFonts w:ascii="Times New Roman" w:hAnsi="Times New Roman" w:cs="Times New Roman"/>
                <w:color w:val="000000"/>
                <w:sz w:val="24"/>
                <w:szCs w:val="24"/>
              </w:rPr>
              <w:t xml:space="preserve"> условиях ________________ ИНКОТЕРМС 2010(пункт назначения)</w:t>
            </w:r>
          </w:p>
        </w:tc>
        <w:tc>
          <w:tcPr>
            <w:tcW w:w="1550" w:type="dxa"/>
            <w:tcMar>
              <w:top w:w="15" w:type="dxa"/>
              <w:left w:w="15" w:type="dxa"/>
              <w:bottom w:w="15" w:type="dxa"/>
              <w:right w:w="15" w:type="dxa"/>
            </w:tcMar>
            <w:vAlign w:val="center"/>
          </w:tcPr>
          <w:p w:rsidR="00E26D1F" w:rsidRPr="00E26D1F" w:rsidRDefault="00E26D1F" w:rsidP="009869BF">
            <w:pPr>
              <w:spacing w:after="0" w:line="240" w:lineRule="auto"/>
              <w:contextualSpacing/>
              <w:rPr>
                <w:rFonts w:ascii="Times New Roman" w:hAnsi="Times New Roman" w:cs="Times New Roman"/>
                <w:sz w:val="24"/>
                <w:szCs w:val="24"/>
              </w:rPr>
            </w:pPr>
          </w:p>
        </w:tc>
      </w:tr>
      <w:tr w:rsidR="00E26D1F" w:rsidRPr="00E26D1F" w:rsidTr="009869BF">
        <w:trPr>
          <w:trHeight w:val="30"/>
        </w:trPr>
        <w:tc>
          <w:tcPr>
            <w:tcW w:w="516"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bookmarkStart w:id="117" w:name="z88"/>
            <w:r w:rsidRPr="00E26D1F">
              <w:rPr>
                <w:rFonts w:ascii="Times New Roman" w:hAnsi="Times New Roman" w:cs="Times New Roman"/>
                <w:color w:val="000000"/>
                <w:sz w:val="24"/>
                <w:szCs w:val="24"/>
              </w:rPr>
              <w:t>6.</w:t>
            </w:r>
          </w:p>
        </w:tc>
        <w:bookmarkEnd w:id="117"/>
        <w:tc>
          <w:tcPr>
            <w:tcW w:w="7444"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rPr>
                <w:rFonts w:ascii="Times New Roman" w:hAnsi="Times New Roman" w:cs="Times New Roman"/>
                <w:sz w:val="24"/>
                <w:szCs w:val="24"/>
              </w:rPr>
            </w:pPr>
            <w:r w:rsidRPr="00E26D1F">
              <w:rPr>
                <w:rFonts w:ascii="Times New Roman" w:hAnsi="Times New Roman" w:cs="Times New Roman"/>
                <w:color w:val="000000"/>
                <w:sz w:val="24"/>
                <w:szCs w:val="24"/>
              </w:rPr>
              <w:t>Количество (объем)</w:t>
            </w:r>
          </w:p>
        </w:tc>
        <w:tc>
          <w:tcPr>
            <w:tcW w:w="1550" w:type="dxa"/>
            <w:tcMar>
              <w:top w:w="15" w:type="dxa"/>
              <w:left w:w="15" w:type="dxa"/>
              <w:bottom w:w="15" w:type="dxa"/>
              <w:right w:w="15" w:type="dxa"/>
            </w:tcMar>
            <w:vAlign w:val="center"/>
          </w:tcPr>
          <w:p w:rsidR="00E26D1F" w:rsidRPr="00E26D1F" w:rsidRDefault="00E26D1F" w:rsidP="009869BF">
            <w:pPr>
              <w:spacing w:after="0" w:line="240" w:lineRule="auto"/>
              <w:contextualSpacing/>
              <w:rPr>
                <w:rFonts w:ascii="Times New Roman" w:hAnsi="Times New Roman" w:cs="Times New Roman"/>
                <w:sz w:val="24"/>
                <w:szCs w:val="24"/>
              </w:rPr>
            </w:pPr>
          </w:p>
        </w:tc>
      </w:tr>
      <w:tr w:rsidR="00E26D1F" w:rsidRPr="00E26D1F" w:rsidTr="009869BF">
        <w:trPr>
          <w:trHeight w:val="30"/>
        </w:trPr>
        <w:tc>
          <w:tcPr>
            <w:tcW w:w="516"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bookmarkStart w:id="118" w:name="z89"/>
            <w:r w:rsidRPr="00E26D1F">
              <w:rPr>
                <w:rFonts w:ascii="Times New Roman" w:hAnsi="Times New Roman" w:cs="Times New Roman"/>
                <w:color w:val="000000"/>
                <w:sz w:val="24"/>
                <w:szCs w:val="24"/>
              </w:rPr>
              <w:t>7.</w:t>
            </w:r>
          </w:p>
        </w:tc>
        <w:bookmarkEnd w:id="118"/>
        <w:tc>
          <w:tcPr>
            <w:tcW w:w="7444"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rPr>
                <w:rFonts w:ascii="Times New Roman" w:hAnsi="Times New Roman" w:cs="Times New Roman"/>
                <w:sz w:val="24"/>
                <w:szCs w:val="24"/>
              </w:rPr>
            </w:pPr>
            <w:r w:rsidRPr="00E26D1F">
              <w:rPr>
                <w:rFonts w:ascii="Times New Roman" w:hAnsi="Times New Roman" w:cs="Times New Roman"/>
                <w:color w:val="000000"/>
                <w:sz w:val="24"/>
                <w:szCs w:val="24"/>
              </w:rPr>
              <w:t xml:space="preserve">Всего цена = стр.5 </w:t>
            </w:r>
            <w:proofErr w:type="spellStart"/>
            <w:r w:rsidRPr="00E26D1F">
              <w:rPr>
                <w:rFonts w:ascii="Times New Roman" w:hAnsi="Times New Roman" w:cs="Times New Roman"/>
                <w:color w:val="000000"/>
                <w:sz w:val="24"/>
                <w:szCs w:val="24"/>
              </w:rPr>
              <w:t>х</w:t>
            </w:r>
            <w:proofErr w:type="spellEnd"/>
            <w:r w:rsidRPr="00E26D1F">
              <w:rPr>
                <w:rFonts w:ascii="Times New Roman" w:hAnsi="Times New Roman" w:cs="Times New Roman"/>
                <w:color w:val="000000"/>
                <w:sz w:val="24"/>
                <w:szCs w:val="24"/>
              </w:rPr>
              <w:t xml:space="preserve"> стр.6,</w:t>
            </w:r>
            <w:proofErr w:type="gramStart"/>
            <w:r w:rsidRPr="00E26D1F">
              <w:rPr>
                <w:rFonts w:ascii="Times New Roman" w:hAnsi="Times New Roman" w:cs="Times New Roman"/>
                <w:color w:val="000000"/>
                <w:sz w:val="24"/>
                <w:szCs w:val="24"/>
              </w:rPr>
              <w:t>в</w:t>
            </w:r>
            <w:proofErr w:type="gramEnd"/>
            <w:r w:rsidRPr="00E26D1F">
              <w:rPr>
                <w:rFonts w:ascii="Times New Roman" w:hAnsi="Times New Roman" w:cs="Times New Roman"/>
                <w:color w:val="000000"/>
                <w:sz w:val="24"/>
                <w:szCs w:val="24"/>
              </w:rPr>
              <w:t xml:space="preserve"> ____</w:t>
            </w:r>
          </w:p>
        </w:tc>
        <w:tc>
          <w:tcPr>
            <w:tcW w:w="1550" w:type="dxa"/>
            <w:tcMar>
              <w:top w:w="15" w:type="dxa"/>
              <w:left w:w="15" w:type="dxa"/>
              <w:bottom w:w="15" w:type="dxa"/>
              <w:right w:w="15" w:type="dxa"/>
            </w:tcMar>
            <w:vAlign w:val="center"/>
          </w:tcPr>
          <w:p w:rsidR="00E26D1F" w:rsidRPr="00E26D1F" w:rsidRDefault="00E26D1F" w:rsidP="009869BF">
            <w:pPr>
              <w:spacing w:after="0" w:line="240" w:lineRule="auto"/>
              <w:contextualSpacing/>
              <w:rPr>
                <w:rFonts w:ascii="Times New Roman" w:hAnsi="Times New Roman" w:cs="Times New Roman"/>
                <w:sz w:val="24"/>
                <w:szCs w:val="24"/>
              </w:rPr>
            </w:pPr>
          </w:p>
        </w:tc>
      </w:tr>
      <w:tr w:rsidR="00E26D1F" w:rsidRPr="00E26D1F" w:rsidTr="009869BF">
        <w:trPr>
          <w:trHeight w:val="30"/>
        </w:trPr>
        <w:tc>
          <w:tcPr>
            <w:tcW w:w="516"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bookmarkStart w:id="119" w:name="z90"/>
            <w:r w:rsidRPr="00E26D1F">
              <w:rPr>
                <w:rFonts w:ascii="Times New Roman" w:hAnsi="Times New Roman" w:cs="Times New Roman"/>
                <w:color w:val="000000"/>
                <w:sz w:val="24"/>
                <w:szCs w:val="24"/>
              </w:rPr>
              <w:t>8.</w:t>
            </w:r>
          </w:p>
        </w:tc>
        <w:bookmarkEnd w:id="119"/>
        <w:tc>
          <w:tcPr>
            <w:tcW w:w="7444"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both"/>
              <w:rPr>
                <w:rFonts w:ascii="Times New Roman" w:hAnsi="Times New Roman" w:cs="Times New Roman"/>
                <w:sz w:val="24"/>
                <w:szCs w:val="24"/>
              </w:rPr>
            </w:pPr>
            <w:r w:rsidRPr="00E26D1F">
              <w:rPr>
                <w:rFonts w:ascii="Times New Roman" w:hAnsi="Times New Roman" w:cs="Times New Roman"/>
                <w:color w:val="000000"/>
                <w:sz w:val="24"/>
                <w:szCs w:val="24"/>
              </w:rPr>
              <w:t xml:space="preserve">Общая цена, </w:t>
            </w:r>
            <w:proofErr w:type="gramStart"/>
            <w:r w:rsidRPr="00E26D1F">
              <w:rPr>
                <w:rFonts w:ascii="Times New Roman" w:hAnsi="Times New Roman" w:cs="Times New Roman"/>
                <w:color w:val="000000"/>
                <w:sz w:val="24"/>
                <w:szCs w:val="24"/>
              </w:rPr>
              <w:t>в</w:t>
            </w:r>
            <w:proofErr w:type="gramEnd"/>
            <w:r w:rsidRPr="00E26D1F">
              <w:rPr>
                <w:rFonts w:ascii="Times New Roman" w:hAnsi="Times New Roman" w:cs="Times New Roman"/>
                <w:color w:val="000000"/>
                <w:sz w:val="24"/>
                <w:szCs w:val="24"/>
              </w:rPr>
              <w:t xml:space="preserve"> __ </w:t>
            </w:r>
            <w:proofErr w:type="gramStart"/>
            <w:r w:rsidRPr="00E26D1F">
              <w:rPr>
                <w:rFonts w:ascii="Times New Roman" w:hAnsi="Times New Roman" w:cs="Times New Roman"/>
                <w:color w:val="000000"/>
                <w:sz w:val="24"/>
                <w:szCs w:val="24"/>
              </w:rPr>
              <w:t>на</w:t>
            </w:r>
            <w:proofErr w:type="gramEnd"/>
            <w:r w:rsidRPr="00E26D1F">
              <w:rPr>
                <w:rFonts w:ascii="Times New Roman" w:hAnsi="Times New Roman" w:cs="Times New Roman"/>
                <w:color w:val="000000"/>
                <w:sz w:val="24"/>
                <w:szCs w:val="24"/>
              </w:rPr>
              <w:t xml:space="preserve"> условиях ________ИНКОТЕРМС 2010 (пункт назначения, DDP), включая все затраты потенциального поставщика, связанные с поставкой товара</w:t>
            </w:r>
          </w:p>
        </w:tc>
        <w:tc>
          <w:tcPr>
            <w:tcW w:w="1550" w:type="dxa"/>
            <w:tcMar>
              <w:top w:w="15" w:type="dxa"/>
              <w:left w:w="15" w:type="dxa"/>
              <w:bottom w:w="15" w:type="dxa"/>
              <w:right w:w="15" w:type="dxa"/>
            </w:tcMar>
            <w:vAlign w:val="center"/>
          </w:tcPr>
          <w:p w:rsidR="00E26D1F" w:rsidRPr="00E26D1F" w:rsidRDefault="00E26D1F" w:rsidP="009869BF">
            <w:pPr>
              <w:spacing w:after="0" w:line="240" w:lineRule="auto"/>
              <w:contextualSpacing/>
              <w:rPr>
                <w:rFonts w:ascii="Times New Roman" w:hAnsi="Times New Roman" w:cs="Times New Roman"/>
                <w:sz w:val="24"/>
                <w:szCs w:val="24"/>
              </w:rPr>
            </w:pPr>
          </w:p>
        </w:tc>
      </w:tr>
      <w:tr w:rsidR="00E26D1F" w:rsidRPr="00E26D1F" w:rsidTr="009869BF">
        <w:trPr>
          <w:trHeight w:val="30"/>
        </w:trPr>
        <w:tc>
          <w:tcPr>
            <w:tcW w:w="516"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bookmarkStart w:id="120" w:name="z91"/>
            <w:r w:rsidRPr="00E26D1F">
              <w:rPr>
                <w:rFonts w:ascii="Times New Roman" w:hAnsi="Times New Roman" w:cs="Times New Roman"/>
                <w:color w:val="000000"/>
                <w:sz w:val="24"/>
                <w:szCs w:val="24"/>
              </w:rPr>
              <w:t>9.</w:t>
            </w:r>
          </w:p>
        </w:tc>
        <w:bookmarkEnd w:id="120"/>
        <w:tc>
          <w:tcPr>
            <w:tcW w:w="7444"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rPr>
                <w:rFonts w:ascii="Times New Roman" w:hAnsi="Times New Roman" w:cs="Times New Roman"/>
                <w:color w:val="000000"/>
                <w:sz w:val="24"/>
                <w:szCs w:val="24"/>
              </w:rPr>
            </w:pPr>
            <w:r w:rsidRPr="00E26D1F">
              <w:rPr>
                <w:rFonts w:ascii="Times New Roman" w:hAnsi="Times New Roman" w:cs="Times New Roman"/>
                <w:color w:val="000000"/>
                <w:sz w:val="24"/>
                <w:szCs w:val="24"/>
              </w:rPr>
              <w:t>Размер скидки, в случае ее предоставления</w:t>
            </w:r>
          </w:p>
          <w:p w:rsidR="00E26D1F" w:rsidRPr="00E26D1F" w:rsidRDefault="00E26D1F" w:rsidP="009869BF">
            <w:pPr>
              <w:spacing w:after="0" w:line="240" w:lineRule="auto"/>
              <w:ind w:left="20"/>
              <w:contextualSpacing/>
              <w:rPr>
                <w:rFonts w:ascii="Times New Roman" w:hAnsi="Times New Roman" w:cs="Times New Roman"/>
                <w:color w:val="000000"/>
                <w:sz w:val="24"/>
                <w:szCs w:val="24"/>
              </w:rPr>
            </w:pPr>
            <w:r w:rsidRPr="00E26D1F">
              <w:rPr>
                <w:rFonts w:ascii="Times New Roman" w:hAnsi="Times New Roman" w:cs="Times New Roman"/>
                <w:color w:val="000000"/>
                <w:sz w:val="24"/>
                <w:szCs w:val="24"/>
              </w:rPr>
              <w:t>9.1.</w:t>
            </w:r>
          </w:p>
          <w:p w:rsidR="00E26D1F" w:rsidRPr="00E26D1F" w:rsidRDefault="00E26D1F" w:rsidP="009869BF">
            <w:pPr>
              <w:spacing w:after="0" w:line="240" w:lineRule="auto"/>
              <w:ind w:left="20"/>
              <w:contextualSpacing/>
              <w:rPr>
                <w:rFonts w:ascii="Times New Roman" w:hAnsi="Times New Roman" w:cs="Times New Roman"/>
                <w:sz w:val="24"/>
                <w:szCs w:val="24"/>
              </w:rPr>
            </w:pPr>
            <w:r w:rsidRPr="00E26D1F">
              <w:rPr>
                <w:rFonts w:ascii="Times New Roman" w:hAnsi="Times New Roman" w:cs="Times New Roman"/>
                <w:color w:val="000000"/>
                <w:sz w:val="24"/>
                <w:szCs w:val="24"/>
              </w:rPr>
              <w:t>9.2.</w:t>
            </w:r>
          </w:p>
        </w:tc>
        <w:tc>
          <w:tcPr>
            <w:tcW w:w="1550" w:type="dxa"/>
            <w:tcMar>
              <w:top w:w="15" w:type="dxa"/>
              <w:left w:w="15" w:type="dxa"/>
              <w:bottom w:w="15" w:type="dxa"/>
              <w:right w:w="15" w:type="dxa"/>
            </w:tcMar>
            <w:vAlign w:val="center"/>
          </w:tcPr>
          <w:p w:rsidR="00E26D1F" w:rsidRPr="00E26D1F" w:rsidRDefault="00E26D1F" w:rsidP="009869BF">
            <w:pPr>
              <w:spacing w:after="0" w:line="240" w:lineRule="auto"/>
              <w:contextualSpacing/>
              <w:rPr>
                <w:rFonts w:ascii="Times New Roman" w:hAnsi="Times New Roman" w:cs="Times New Roman"/>
                <w:sz w:val="24"/>
                <w:szCs w:val="24"/>
              </w:rPr>
            </w:pPr>
          </w:p>
        </w:tc>
      </w:tr>
    </w:tbl>
    <w:p w:rsidR="00E26D1F" w:rsidRPr="00E26D1F" w:rsidRDefault="00E26D1F" w:rsidP="00E26D1F">
      <w:pPr>
        <w:spacing w:after="0" w:line="240" w:lineRule="auto"/>
        <w:contextualSpacing/>
        <w:rPr>
          <w:rFonts w:ascii="Times New Roman" w:hAnsi="Times New Roman" w:cs="Times New Roman"/>
          <w:color w:val="000000"/>
          <w:sz w:val="24"/>
          <w:szCs w:val="24"/>
        </w:rPr>
      </w:pPr>
      <w:bookmarkStart w:id="121" w:name="z92"/>
      <w:r w:rsidRPr="00E26D1F">
        <w:rPr>
          <w:rFonts w:ascii="Times New Roman" w:hAnsi="Times New Roman" w:cs="Times New Roman"/>
          <w:color w:val="000000"/>
          <w:sz w:val="24"/>
          <w:szCs w:val="24"/>
        </w:rPr>
        <w:t>             </w:t>
      </w:r>
    </w:p>
    <w:p w:rsidR="00E26D1F" w:rsidRPr="00E26D1F" w:rsidRDefault="00E26D1F" w:rsidP="00E26D1F">
      <w:pPr>
        <w:spacing w:after="0" w:line="240" w:lineRule="auto"/>
        <w:contextualSpacing/>
        <w:jc w:val="center"/>
        <w:rPr>
          <w:rFonts w:ascii="Times New Roman" w:hAnsi="Times New Roman" w:cs="Times New Roman"/>
          <w:color w:val="000000"/>
          <w:sz w:val="24"/>
          <w:szCs w:val="24"/>
        </w:rPr>
      </w:pPr>
      <w:r w:rsidRPr="00E26D1F">
        <w:rPr>
          <w:rFonts w:ascii="Times New Roman" w:hAnsi="Times New Roman" w:cs="Times New Roman"/>
          <w:color w:val="000000"/>
          <w:sz w:val="24"/>
          <w:szCs w:val="24"/>
        </w:rPr>
        <w:t>______________                                          __________________________________</w:t>
      </w:r>
      <w:r w:rsidRPr="00E26D1F">
        <w:rPr>
          <w:rFonts w:ascii="Times New Roman" w:hAnsi="Times New Roman" w:cs="Times New Roman"/>
          <w:sz w:val="24"/>
          <w:szCs w:val="24"/>
        </w:rPr>
        <w:br/>
      </w:r>
    </w:p>
    <w:p w:rsidR="00E26D1F" w:rsidRPr="00E26D1F" w:rsidRDefault="00E26D1F" w:rsidP="00E26D1F">
      <w:pPr>
        <w:spacing w:after="0" w:line="240" w:lineRule="auto"/>
        <w:contextualSpacing/>
        <w:rPr>
          <w:rFonts w:ascii="Times New Roman" w:hAnsi="Times New Roman" w:cs="Times New Roman"/>
          <w:color w:val="000000"/>
          <w:sz w:val="24"/>
          <w:szCs w:val="24"/>
        </w:rPr>
      </w:pPr>
    </w:p>
    <w:p w:rsidR="00E26D1F" w:rsidRPr="00E26D1F" w:rsidRDefault="00E26D1F" w:rsidP="00E26D1F">
      <w:pPr>
        <w:spacing w:after="0" w:line="240" w:lineRule="auto"/>
        <w:contextualSpacing/>
        <w:rPr>
          <w:rFonts w:ascii="Times New Roman" w:hAnsi="Times New Roman" w:cs="Times New Roman"/>
          <w:color w:val="000000"/>
          <w:sz w:val="24"/>
          <w:szCs w:val="24"/>
        </w:rPr>
      </w:pPr>
    </w:p>
    <w:p w:rsidR="00E26D1F" w:rsidRPr="00E26D1F" w:rsidRDefault="00E26D1F" w:rsidP="00E26D1F">
      <w:pPr>
        <w:spacing w:after="0" w:line="240" w:lineRule="auto"/>
        <w:contextualSpacing/>
        <w:rPr>
          <w:rFonts w:ascii="Times New Roman" w:hAnsi="Times New Roman" w:cs="Times New Roman"/>
          <w:sz w:val="24"/>
          <w:szCs w:val="24"/>
        </w:rPr>
      </w:pPr>
      <w:r w:rsidRPr="00E26D1F">
        <w:rPr>
          <w:rFonts w:ascii="Times New Roman" w:hAnsi="Times New Roman" w:cs="Times New Roman"/>
          <w:color w:val="000000"/>
          <w:sz w:val="24"/>
          <w:szCs w:val="24"/>
        </w:rPr>
        <w:t>    Подпись, дата                                          должность, Ф.И.О. (при его наличии)</w:t>
      </w:r>
    </w:p>
    <w:p w:rsidR="00E26D1F" w:rsidRPr="00E26D1F" w:rsidRDefault="00E26D1F" w:rsidP="00E26D1F">
      <w:pPr>
        <w:spacing w:after="0" w:line="240" w:lineRule="auto"/>
        <w:contextualSpacing/>
        <w:rPr>
          <w:rFonts w:ascii="Times New Roman" w:hAnsi="Times New Roman" w:cs="Times New Roman"/>
          <w:sz w:val="24"/>
          <w:szCs w:val="24"/>
        </w:rPr>
      </w:pPr>
      <w:bookmarkStart w:id="122" w:name="z93"/>
      <w:bookmarkEnd w:id="121"/>
      <w:r w:rsidRPr="00E26D1F">
        <w:rPr>
          <w:rFonts w:ascii="Times New Roman" w:hAnsi="Times New Roman" w:cs="Times New Roman"/>
          <w:color w:val="000000"/>
          <w:sz w:val="24"/>
          <w:szCs w:val="24"/>
        </w:rPr>
        <w:t>             Печать</w:t>
      </w:r>
      <w:r w:rsidRPr="00E26D1F">
        <w:rPr>
          <w:rFonts w:ascii="Times New Roman" w:hAnsi="Times New Roman" w:cs="Times New Roman"/>
          <w:sz w:val="24"/>
          <w:szCs w:val="24"/>
        </w:rPr>
        <w:br/>
      </w:r>
      <w:r w:rsidRPr="00E26D1F">
        <w:rPr>
          <w:rFonts w:ascii="Times New Roman" w:hAnsi="Times New Roman" w:cs="Times New Roman"/>
          <w:color w:val="000000"/>
          <w:sz w:val="24"/>
          <w:szCs w:val="24"/>
        </w:rPr>
        <w:t xml:space="preserve">       (при наличии)</w:t>
      </w:r>
    </w:p>
    <w:bookmarkEnd w:id="122"/>
    <w:p w:rsidR="00E26D1F" w:rsidRPr="00337450" w:rsidRDefault="00E26D1F" w:rsidP="00E26D1F">
      <w:pPr>
        <w:spacing w:after="0" w:line="240" w:lineRule="auto"/>
        <w:ind w:firstLine="6237"/>
        <w:contextualSpacing/>
        <w:jc w:val="center"/>
        <w:rPr>
          <w:rFonts w:ascii="Times New Roman" w:hAnsi="Times New Roman" w:cs="Times New Roman"/>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6C60EB" w:rsidRDefault="006C60EB"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F03AE" w:rsidRDefault="00EF03AE" w:rsidP="00955242">
      <w:pPr>
        <w:spacing w:line="240" w:lineRule="auto"/>
        <w:contextualSpacing/>
        <w:jc w:val="both"/>
        <w:rPr>
          <w:rFonts w:ascii="Times New Roman" w:hAnsi="Times New Roman" w:cs="Times New Roman"/>
          <w:color w:val="000000"/>
          <w:sz w:val="24"/>
          <w:szCs w:val="24"/>
        </w:rPr>
      </w:pPr>
    </w:p>
    <w:p w:rsidR="00F7605A" w:rsidRPr="008C74B0" w:rsidRDefault="00F7605A" w:rsidP="00F7605A">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lastRenderedPageBreak/>
        <w:t xml:space="preserve">Приложение </w:t>
      </w:r>
      <w:r>
        <w:rPr>
          <w:rFonts w:ascii="Times New Roman" w:hAnsi="Times New Roman" w:cs="Times New Roman"/>
          <w:b/>
          <w:color w:val="000000"/>
          <w:sz w:val="24"/>
          <w:szCs w:val="24"/>
        </w:rPr>
        <w:t>7</w:t>
      </w:r>
    </w:p>
    <w:p w:rsidR="00F7605A" w:rsidRPr="008C74B0" w:rsidRDefault="00F7605A" w:rsidP="00F7605A">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к тендерной документации</w:t>
      </w:r>
    </w:p>
    <w:p w:rsidR="00F7605A" w:rsidRDefault="00F7605A" w:rsidP="00F7605A">
      <w:pPr>
        <w:spacing w:line="240" w:lineRule="auto"/>
        <w:contextualSpacing/>
        <w:jc w:val="both"/>
        <w:rPr>
          <w:rFonts w:ascii="Times New Roman" w:hAnsi="Times New Roman" w:cs="Times New Roman"/>
          <w:color w:val="000000"/>
          <w:sz w:val="24"/>
          <w:szCs w:val="24"/>
        </w:rPr>
      </w:pPr>
    </w:p>
    <w:p w:rsidR="00E26D1F" w:rsidRPr="00E26D1F" w:rsidRDefault="00E26D1F" w:rsidP="00E26D1F">
      <w:pPr>
        <w:spacing w:after="0" w:line="240" w:lineRule="auto"/>
        <w:contextualSpacing/>
        <w:jc w:val="center"/>
        <w:rPr>
          <w:rFonts w:ascii="Times New Roman" w:hAnsi="Times New Roman" w:cs="Times New Roman"/>
          <w:b/>
          <w:color w:val="000000"/>
          <w:sz w:val="24"/>
          <w:szCs w:val="24"/>
        </w:rPr>
      </w:pPr>
      <w:r w:rsidRPr="00E26D1F">
        <w:rPr>
          <w:rFonts w:ascii="Times New Roman" w:hAnsi="Times New Roman" w:cs="Times New Roman"/>
          <w:b/>
          <w:color w:val="000000"/>
          <w:sz w:val="24"/>
          <w:szCs w:val="24"/>
        </w:rPr>
        <w:t>Банковская гарантия</w:t>
      </w:r>
    </w:p>
    <w:p w:rsidR="00E26D1F" w:rsidRPr="00E26D1F" w:rsidRDefault="00E26D1F" w:rsidP="00E26D1F">
      <w:pPr>
        <w:spacing w:after="0" w:line="240" w:lineRule="auto"/>
        <w:contextualSpacing/>
        <w:jc w:val="center"/>
        <w:rPr>
          <w:rFonts w:ascii="Times New Roman" w:hAnsi="Times New Roman" w:cs="Times New Roman"/>
          <w:sz w:val="24"/>
          <w:szCs w:val="24"/>
        </w:rPr>
      </w:pPr>
      <w:r w:rsidRPr="00E26D1F">
        <w:rPr>
          <w:rFonts w:ascii="Times New Roman" w:hAnsi="Times New Roman" w:cs="Times New Roman"/>
          <w:color w:val="000000"/>
          <w:sz w:val="24"/>
          <w:szCs w:val="24"/>
        </w:rPr>
        <w:t>(вид обеспечения тендерной/конкурсной заявки)</w:t>
      </w:r>
    </w:p>
    <w:p w:rsidR="00E26D1F" w:rsidRPr="00E26D1F" w:rsidRDefault="00E26D1F" w:rsidP="00E26D1F">
      <w:pPr>
        <w:spacing w:after="0" w:line="240" w:lineRule="auto"/>
        <w:jc w:val="both"/>
        <w:rPr>
          <w:rFonts w:ascii="Times New Roman" w:hAnsi="Times New Roman" w:cs="Times New Roman"/>
          <w:color w:val="000000"/>
          <w:sz w:val="24"/>
          <w:szCs w:val="24"/>
        </w:rPr>
      </w:pPr>
      <w:bookmarkStart w:id="123" w:name="z107"/>
    </w:p>
    <w:p w:rsidR="00E26D1F" w:rsidRPr="00E26D1F" w:rsidRDefault="00E26D1F" w:rsidP="00E26D1F">
      <w:pPr>
        <w:spacing w:after="0" w:line="240" w:lineRule="auto"/>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Наименование банка ____________________________</w:t>
      </w:r>
      <w:r>
        <w:rPr>
          <w:rFonts w:ascii="Times New Roman" w:hAnsi="Times New Roman" w:cs="Times New Roman"/>
          <w:color w:val="000000"/>
          <w:sz w:val="24"/>
          <w:szCs w:val="24"/>
        </w:rPr>
        <w:t>______________________________</w:t>
      </w:r>
    </w:p>
    <w:p w:rsidR="00E26D1F" w:rsidRPr="00E26D1F" w:rsidRDefault="00EF03AE" w:rsidP="00E26D1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26D1F" w:rsidRPr="00E26D1F">
        <w:rPr>
          <w:rFonts w:ascii="Times New Roman" w:hAnsi="Times New Roman" w:cs="Times New Roman"/>
          <w:color w:val="000000"/>
          <w:sz w:val="24"/>
          <w:szCs w:val="24"/>
        </w:rPr>
        <w:t>(наименование и реквизиты банка)</w:t>
      </w:r>
    </w:p>
    <w:p w:rsidR="00E26D1F" w:rsidRPr="00E26D1F" w:rsidRDefault="00E26D1F" w:rsidP="00E26D1F">
      <w:pPr>
        <w:spacing w:after="0" w:line="240" w:lineRule="auto"/>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Кому _______________________________________________</w:t>
      </w:r>
      <w:r>
        <w:rPr>
          <w:rFonts w:ascii="Times New Roman" w:hAnsi="Times New Roman" w:cs="Times New Roman"/>
          <w:color w:val="000000"/>
          <w:sz w:val="24"/>
          <w:szCs w:val="24"/>
        </w:rPr>
        <w:t>________________________</w:t>
      </w:r>
    </w:p>
    <w:p w:rsidR="00E26D1F" w:rsidRPr="00E26D1F" w:rsidRDefault="00E26D1F" w:rsidP="00E26D1F">
      <w:pPr>
        <w:spacing w:after="0" w:line="240" w:lineRule="auto"/>
        <w:jc w:val="center"/>
        <w:rPr>
          <w:rFonts w:ascii="Times New Roman" w:hAnsi="Times New Roman" w:cs="Times New Roman"/>
          <w:sz w:val="24"/>
          <w:szCs w:val="24"/>
        </w:rPr>
      </w:pPr>
      <w:r w:rsidRPr="00E26D1F">
        <w:rPr>
          <w:rFonts w:ascii="Times New Roman" w:hAnsi="Times New Roman" w:cs="Times New Roman"/>
          <w:color w:val="000000"/>
          <w:sz w:val="24"/>
          <w:szCs w:val="24"/>
        </w:rPr>
        <w:t>(наименование и реквизиты Единого дистрибьютора)</w:t>
      </w:r>
    </w:p>
    <w:p w:rsidR="00E26D1F" w:rsidRPr="00E26D1F" w:rsidRDefault="00E26D1F" w:rsidP="00E26D1F">
      <w:pPr>
        <w:spacing w:after="0" w:line="240" w:lineRule="auto"/>
        <w:rPr>
          <w:rFonts w:ascii="Times New Roman" w:hAnsi="Times New Roman" w:cs="Times New Roman"/>
          <w:color w:val="000000"/>
          <w:sz w:val="24"/>
          <w:szCs w:val="24"/>
        </w:rPr>
      </w:pPr>
      <w:bookmarkStart w:id="124" w:name="z108"/>
      <w:bookmarkEnd w:id="123"/>
      <w:r w:rsidRPr="00E26D1F">
        <w:rPr>
          <w:rFonts w:ascii="Times New Roman" w:hAnsi="Times New Roman" w:cs="Times New Roman"/>
          <w:color w:val="000000"/>
          <w:sz w:val="24"/>
          <w:szCs w:val="24"/>
        </w:rPr>
        <w:t>Гарантийное обязательство № ________</w:t>
      </w:r>
    </w:p>
    <w:p w:rsidR="00E26D1F" w:rsidRPr="00E26D1F" w:rsidRDefault="00E26D1F" w:rsidP="00E26D1F">
      <w:pPr>
        <w:spacing w:after="0" w:line="240" w:lineRule="auto"/>
        <w:rPr>
          <w:rFonts w:ascii="Times New Roman" w:hAnsi="Times New Roman" w:cs="Times New Roman"/>
          <w:color w:val="000000"/>
          <w:sz w:val="24"/>
          <w:szCs w:val="24"/>
        </w:rPr>
      </w:pPr>
      <w:r w:rsidRPr="00E26D1F">
        <w:rPr>
          <w:rFonts w:ascii="Times New Roman" w:hAnsi="Times New Roman" w:cs="Times New Roman"/>
          <w:color w:val="000000"/>
          <w:sz w:val="24"/>
          <w:szCs w:val="24"/>
        </w:rPr>
        <w:t xml:space="preserve">_____________________ «__» _______ </w:t>
      </w:r>
      <w:proofErr w:type="gramStart"/>
      <w:r w:rsidRPr="00E26D1F">
        <w:rPr>
          <w:rFonts w:ascii="Times New Roman" w:hAnsi="Times New Roman" w:cs="Times New Roman"/>
          <w:color w:val="000000"/>
          <w:sz w:val="24"/>
          <w:szCs w:val="24"/>
        </w:rPr>
        <w:t>г</w:t>
      </w:r>
      <w:proofErr w:type="gramEnd"/>
      <w:r w:rsidRPr="00E26D1F">
        <w:rPr>
          <w:rFonts w:ascii="Times New Roman" w:hAnsi="Times New Roman" w:cs="Times New Roman"/>
          <w:color w:val="000000"/>
          <w:sz w:val="24"/>
          <w:szCs w:val="24"/>
        </w:rPr>
        <w:t>.</w:t>
      </w:r>
    </w:p>
    <w:p w:rsidR="00E26D1F" w:rsidRPr="00E26D1F" w:rsidRDefault="00E26D1F" w:rsidP="00E26D1F">
      <w:pPr>
        <w:spacing w:after="0" w:line="240" w:lineRule="auto"/>
        <w:rPr>
          <w:rFonts w:ascii="Times New Roman" w:hAnsi="Times New Roman" w:cs="Times New Roman"/>
          <w:sz w:val="24"/>
          <w:szCs w:val="24"/>
        </w:rPr>
      </w:pPr>
      <w:r w:rsidRPr="00E26D1F">
        <w:rPr>
          <w:rFonts w:ascii="Times New Roman" w:hAnsi="Times New Roman" w:cs="Times New Roman"/>
          <w:color w:val="000000"/>
          <w:sz w:val="24"/>
          <w:szCs w:val="24"/>
        </w:rPr>
        <w:t>(местонахождение)</w:t>
      </w:r>
    </w:p>
    <w:p w:rsidR="00E26D1F" w:rsidRPr="00E26D1F" w:rsidRDefault="00E26D1F" w:rsidP="00E26D1F">
      <w:pPr>
        <w:spacing w:after="0" w:line="240" w:lineRule="auto"/>
        <w:jc w:val="both"/>
        <w:rPr>
          <w:rFonts w:ascii="Times New Roman" w:hAnsi="Times New Roman" w:cs="Times New Roman"/>
          <w:color w:val="000000"/>
          <w:sz w:val="24"/>
          <w:szCs w:val="24"/>
        </w:rPr>
      </w:pPr>
      <w:bookmarkStart w:id="125" w:name="z109"/>
      <w:bookmarkEnd w:id="124"/>
      <w:r w:rsidRPr="00E26D1F">
        <w:rPr>
          <w:rFonts w:ascii="Times New Roman" w:hAnsi="Times New Roman" w:cs="Times New Roman"/>
          <w:color w:val="000000"/>
          <w:sz w:val="24"/>
          <w:szCs w:val="24"/>
        </w:rPr>
        <w:t>Мы были проинформированы, что</w:t>
      </w:r>
      <w:r w:rsidR="00F652CD">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_____________________________________,</w:t>
      </w:r>
      <w:r>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(наименование потенциального поставщика</w:t>
      </w:r>
      <w:proofErr w:type="gramStart"/>
      <w:r w:rsidRPr="00E26D1F">
        <w:rPr>
          <w:rFonts w:ascii="Times New Roman" w:hAnsi="Times New Roman" w:cs="Times New Roman"/>
          <w:color w:val="000000"/>
          <w:sz w:val="24"/>
          <w:szCs w:val="24"/>
        </w:rPr>
        <w:t>)в</w:t>
      </w:r>
      <w:proofErr w:type="gramEnd"/>
      <w:r w:rsidRPr="00E26D1F">
        <w:rPr>
          <w:rFonts w:ascii="Times New Roman" w:hAnsi="Times New Roman" w:cs="Times New Roman"/>
          <w:color w:val="000000"/>
          <w:sz w:val="24"/>
          <w:szCs w:val="24"/>
        </w:rPr>
        <w:t xml:space="preserve"> дальнейшем «Поставщик/Исполнитель», принимает участие в двухэтапном тендере/конкурсе по закупу ________________</w:t>
      </w:r>
      <w:r>
        <w:rPr>
          <w:rFonts w:ascii="Times New Roman" w:hAnsi="Times New Roman" w:cs="Times New Roman"/>
          <w:color w:val="000000"/>
          <w:sz w:val="24"/>
          <w:szCs w:val="24"/>
        </w:rPr>
        <w:t>____________________________</w:t>
      </w:r>
      <w:r w:rsidRPr="00E26D1F">
        <w:rPr>
          <w:rFonts w:ascii="Times New Roman" w:hAnsi="Times New Roman" w:cs="Times New Roman"/>
          <w:color w:val="000000"/>
          <w:sz w:val="24"/>
          <w:szCs w:val="24"/>
        </w:rPr>
        <w:t>,организованном</w:t>
      </w:r>
      <w:r>
        <w:rPr>
          <w:rFonts w:ascii="Times New Roman" w:hAnsi="Times New Roman" w:cs="Times New Roman"/>
          <w:color w:val="000000"/>
          <w:sz w:val="24"/>
          <w:szCs w:val="24"/>
        </w:rPr>
        <w:t>___________________</w:t>
      </w:r>
      <w:r w:rsidRPr="00E26D1F">
        <w:rPr>
          <w:rFonts w:ascii="Times New Roman" w:hAnsi="Times New Roman" w:cs="Times New Roman"/>
          <w:color w:val="000000"/>
          <w:sz w:val="24"/>
          <w:szCs w:val="24"/>
        </w:rPr>
        <w:t xml:space="preserve"> </w:t>
      </w:r>
    </w:p>
    <w:p w:rsidR="00E26D1F" w:rsidRPr="00E26D1F" w:rsidRDefault="00E26D1F" w:rsidP="00E26D1F">
      <w:pPr>
        <w:spacing w:after="0" w:line="240" w:lineRule="auto"/>
        <w:rPr>
          <w:rFonts w:ascii="Times New Roman" w:hAnsi="Times New Roman" w:cs="Times New Roman"/>
          <w:color w:val="000000"/>
          <w:sz w:val="24"/>
          <w:szCs w:val="24"/>
        </w:rPr>
      </w:pPr>
      <w:r w:rsidRPr="00E26D1F">
        <w:rPr>
          <w:rFonts w:ascii="Times New Roman" w:hAnsi="Times New Roman" w:cs="Times New Roman"/>
          <w:color w:val="000000"/>
          <w:sz w:val="24"/>
          <w:szCs w:val="24"/>
        </w:rPr>
        <w:t>_____________________________________________________________________________,</w:t>
      </w:r>
    </w:p>
    <w:p w:rsidR="00E26D1F" w:rsidRPr="00E26D1F" w:rsidRDefault="00E26D1F" w:rsidP="00E26D1F">
      <w:pPr>
        <w:spacing w:after="0" w:line="240" w:lineRule="auto"/>
        <w:jc w:val="center"/>
        <w:rPr>
          <w:rFonts w:ascii="Times New Roman" w:hAnsi="Times New Roman" w:cs="Times New Roman"/>
          <w:color w:val="000000"/>
          <w:sz w:val="24"/>
          <w:szCs w:val="24"/>
        </w:rPr>
      </w:pPr>
      <w:r w:rsidRPr="00E26D1F">
        <w:rPr>
          <w:rFonts w:ascii="Times New Roman" w:hAnsi="Times New Roman" w:cs="Times New Roman"/>
          <w:color w:val="000000"/>
          <w:sz w:val="24"/>
          <w:szCs w:val="24"/>
        </w:rPr>
        <w:t>(наименование заказчика/организатора закупа/Единого дистрибьютора) и готов осуществить поставку</w:t>
      </w:r>
    </w:p>
    <w:p w:rsidR="00E26D1F" w:rsidRPr="00E26D1F" w:rsidRDefault="00E26D1F" w:rsidP="00E26D1F">
      <w:pPr>
        <w:spacing w:after="0" w:line="240" w:lineRule="auto"/>
        <w:rPr>
          <w:rFonts w:ascii="Times New Roman" w:hAnsi="Times New Roman" w:cs="Times New Roman"/>
          <w:color w:val="000000"/>
          <w:sz w:val="24"/>
          <w:szCs w:val="24"/>
        </w:rPr>
      </w:pPr>
      <w:r w:rsidRPr="00E26D1F">
        <w:rPr>
          <w:rFonts w:ascii="Times New Roman" w:hAnsi="Times New Roman" w:cs="Times New Roman"/>
          <w:color w:val="000000"/>
          <w:sz w:val="24"/>
          <w:szCs w:val="24"/>
        </w:rPr>
        <w:t>_____________________________________________________________________________</w:t>
      </w:r>
    </w:p>
    <w:p w:rsidR="00E26D1F" w:rsidRPr="00E26D1F" w:rsidRDefault="00E26D1F" w:rsidP="00E26D1F">
      <w:pPr>
        <w:spacing w:after="0" w:line="240" w:lineRule="auto"/>
        <w:rPr>
          <w:rFonts w:ascii="Times New Roman" w:hAnsi="Times New Roman" w:cs="Times New Roman"/>
          <w:color w:val="000000"/>
          <w:sz w:val="24"/>
          <w:szCs w:val="24"/>
        </w:rPr>
      </w:pPr>
      <w:r w:rsidRPr="00E26D1F">
        <w:rPr>
          <w:rFonts w:ascii="Times New Roman" w:hAnsi="Times New Roman" w:cs="Times New Roman"/>
          <w:color w:val="000000"/>
          <w:sz w:val="24"/>
          <w:szCs w:val="24"/>
        </w:rPr>
        <w:t>(наименование и объем товаров/услуг)</w:t>
      </w:r>
    </w:p>
    <w:p w:rsidR="00E26D1F" w:rsidRPr="00E26D1F" w:rsidRDefault="00E26D1F" w:rsidP="00E26D1F">
      <w:pPr>
        <w:spacing w:after="0" w:line="240" w:lineRule="auto"/>
        <w:rPr>
          <w:rFonts w:ascii="Times New Roman" w:hAnsi="Times New Roman" w:cs="Times New Roman"/>
          <w:color w:val="000000"/>
          <w:sz w:val="24"/>
          <w:szCs w:val="24"/>
        </w:rPr>
      </w:pPr>
      <w:r w:rsidRPr="00E26D1F">
        <w:rPr>
          <w:rFonts w:ascii="Times New Roman" w:hAnsi="Times New Roman" w:cs="Times New Roman"/>
          <w:color w:val="000000"/>
          <w:sz w:val="24"/>
          <w:szCs w:val="24"/>
        </w:rPr>
        <w:t xml:space="preserve">на общую </w:t>
      </w:r>
      <w:r w:rsidR="00D265CC">
        <w:rPr>
          <w:rFonts w:ascii="Times New Roman" w:hAnsi="Times New Roman" w:cs="Times New Roman"/>
          <w:color w:val="000000"/>
          <w:sz w:val="24"/>
          <w:szCs w:val="24"/>
        </w:rPr>
        <w:t>с</w:t>
      </w:r>
      <w:r w:rsidRPr="00E26D1F">
        <w:rPr>
          <w:rFonts w:ascii="Times New Roman" w:hAnsi="Times New Roman" w:cs="Times New Roman"/>
          <w:color w:val="000000"/>
          <w:sz w:val="24"/>
          <w:szCs w:val="24"/>
        </w:rPr>
        <w:t>умму______________________________________</w:t>
      </w:r>
      <w:r>
        <w:rPr>
          <w:rFonts w:ascii="Times New Roman" w:hAnsi="Times New Roman" w:cs="Times New Roman"/>
          <w:color w:val="000000"/>
          <w:sz w:val="24"/>
          <w:szCs w:val="24"/>
        </w:rPr>
        <w:t>_____________</w:t>
      </w:r>
      <w:r w:rsidRPr="00E26D1F">
        <w:rPr>
          <w:rFonts w:ascii="Times New Roman" w:hAnsi="Times New Roman" w:cs="Times New Roman"/>
          <w:color w:val="000000"/>
          <w:sz w:val="24"/>
          <w:szCs w:val="24"/>
        </w:rPr>
        <w:t>____ в тенге.</w:t>
      </w:r>
    </w:p>
    <w:p w:rsidR="00E26D1F" w:rsidRPr="00E26D1F" w:rsidRDefault="00E26D1F" w:rsidP="00E26D1F">
      <w:pPr>
        <w:spacing w:after="0" w:line="240" w:lineRule="auto"/>
        <w:rPr>
          <w:rFonts w:ascii="Times New Roman" w:hAnsi="Times New Roman" w:cs="Times New Roman"/>
          <w:color w:val="000000"/>
          <w:sz w:val="24"/>
          <w:szCs w:val="24"/>
        </w:rPr>
      </w:pPr>
      <w:r w:rsidRPr="00E26D1F">
        <w:rPr>
          <w:rFonts w:ascii="Times New Roman" w:hAnsi="Times New Roman" w:cs="Times New Roman"/>
          <w:color w:val="000000"/>
          <w:sz w:val="24"/>
          <w:szCs w:val="24"/>
        </w:rPr>
        <w:t>(прописью)</w:t>
      </w:r>
    </w:p>
    <w:p w:rsidR="00E26D1F" w:rsidRPr="00E26D1F" w:rsidRDefault="00E26D1F" w:rsidP="00E26D1F">
      <w:pPr>
        <w:spacing w:after="0" w:line="240" w:lineRule="auto"/>
        <w:rPr>
          <w:rFonts w:ascii="Times New Roman" w:hAnsi="Times New Roman" w:cs="Times New Roman"/>
          <w:color w:val="000000"/>
          <w:sz w:val="24"/>
          <w:szCs w:val="24"/>
        </w:rPr>
      </w:pPr>
      <w:r w:rsidRPr="00E26D1F">
        <w:rPr>
          <w:rFonts w:ascii="Times New Roman" w:hAnsi="Times New Roman" w:cs="Times New Roman"/>
          <w:color w:val="000000"/>
          <w:sz w:val="24"/>
          <w:szCs w:val="24"/>
        </w:rPr>
        <w:t>В связи с этим мы ________________________________________________</w:t>
      </w:r>
      <w:r>
        <w:rPr>
          <w:rFonts w:ascii="Times New Roman" w:hAnsi="Times New Roman" w:cs="Times New Roman"/>
          <w:color w:val="000000"/>
          <w:sz w:val="24"/>
          <w:szCs w:val="24"/>
        </w:rPr>
        <w:t>_____________</w:t>
      </w:r>
    </w:p>
    <w:p w:rsidR="00E26D1F" w:rsidRPr="00E26D1F" w:rsidRDefault="00E26D1F" w:rsidP="00E26D1F">
      <w:pPr>
        <w:spacing w:after="0" w:line="240" w:lineRule="auto"/>
        <w:jc w:val="center"/>
        <w:rPr>
          <w:rFonts w:ascii="Times New Roman" w:hAnsi="Times New Roman" w:cs="Times New Roman"/>
          <w:sz w:val="24"/>
          <w:szCs w:val="24"/>
        </w:rPr>
      </w:pPr>
      <w:r w:rsidRPr="00E26D1F">
        <w:rPr>
          <w:rFonts w:ascii="Times New Roman" w:hAnsi="Times New Roman" w:cs="Times New Roman"/>
          <w:color w:val="000000"/>
          <w:sz w:val="24"/>
          <w:szCs w:val="24"/>
        </w:rPr>
        <w:t>(наименование банка)</w:t>
      </w:r>
    </w:p>
    <w:p w:rsidR="00E26D1F" w:rsidRPr="00E26D1F" w:rsidRDefault="00E26D1F" w:rsidP="00D265CC">
      <w:pPr>
        <w:spacing w:after="0" w:line="240" w:lineRule="auto"/>
        <w:jc w:val="both"/>
        <w:rPr>
          <w:rFonts w:ascii="Times New Roman" w:hAnsi="Times New Roman" w:cs="Times New Roman"/>
          <w:color w:val="000000"/>
          <w:sz w:val="24"/>
          <w:szCs w:val="24"/>
        </w:rPr>
      </w:pPr>
      <w:bookmarkStart w:id="126" w:name="z110"/>
      <w:bookmarkEnd w:id="125"/>
      <w:r w:rsidRPr="00E26D1F">
        <w:rPr>
          <w:rFonts w:ascii="Times New Roman" w:hAnsi="Times New Roman" w:cs="Times New Roman"/>
          <w:color w:val="000000"/>
          <w:sz w:val="24"/>
          <w:szCs w:val="24"/>
        </w:rPr>
        <w:t>настоящим берем на себя безотзывное обязательство выплатить</w:t>
      </w:r>
      <w:r w:rsidR="00D265CC">
        <w:rPr>
          <w:rFonts w:ascii="Times New Roman" w:hAnsi="Times New Roman" w:cs="Times New Roman"/>
          <w:color w:val="000000"/>
          <w:sz w:val="24"/>
          <w:szCs w:val="24"/>
        </w:rPr>
        <w:t xml:space="preserve"> Вам по Вашему </w:t>
      </w:r>
      <w:r w:rsidRPr="00E26D1F">
        <w:rPr>
          <w:rFonts w:ascii="Times New Roman" w:hAnsi="Times New Roman" w:cs="Times New Roman"/>
          <w:color w:val="000000"/>
          <w:sz w:val="24"/>
          <w:szCs w:val="24"/>
        </w:rPr>
        <w:t>требованию сумму,</w:t>
      </w:r>
    </w:p>
    <w:p w:rsidR="00D265CC" w:rsidRDefault="00E26D1F" w:rsidP="00E26D1F">
      <w:pPr>
        <w:spacing w:after="0" w:line="240" w:lineRule="auto"/>
        <w:jc w:val="center"/>
        <w:rPr>
          <w:rFonts w:ascii="Times New Roman" w:hAnsi="Times New Roman" w:cs="Times New Roman"/>
          <w:color w:val="000000"/>
          <w:sz w:val="24"/>
          <w:szCs w:val="24"/>
        </w:rPr>
      </w:pPr>
      <w:r w:rsidRPr="00E26D1F">
        <w:rPr>
          <w:rFonts w:ascii="Times New Roman" w:hAnsi="Times New Roman" w:cs="Times New Roman"/>
          <w:color w:val="000000"/>
          <w:sz w:val="24"/>
          <w:szCs w:val="24"/>
        </w:rPr>
        <w:t>равную______________________________________________</w:t>
      </w:r>
      <w:r w:rsidR="00D265CC">
        <w:rPr>
          <w:rFonts w:ascii="Times New Roman" w:hAnsi="Times New Roman" w:cs="Times New Roman"/>
          <w:color w:val="000000"/>
          <w:sz w:val="24"/>
          <w:szCs w:val="24"/>
        </w:rPr>
        <w:t>_________</w:t>
      </w:r>
      <w:r w:rsidRPr="00E26D1F">
        <w:rPr>
          <w:rFonts w:ascii="Times New Roman" w:hAnsi="Times New Roman" w:cs="Times New Roman"/>
          <w:color w:val="000000"/>
          <w:sz w:val="24"/>
          <w:szCs w:val="24"/>
        </w:rPr>
        <w:t>______</w:t>
      </w:r>
      <w:r>
        <w:rPr>
          <w:rFonts w:ascii="Times New Roman" w:hAnsi="Times New Roman" w:cs="Times New Roman"/>
          <w:color w:val="000000"/>
          <w:sz w:val="24"/>
          <w:szCs w:val="24"/>
        </w:rPr>
        <w:t>__________</w:t>
      </w:r>
      <w:r w:rsidRPr="00E26D1F">
        <w:rPr>
          <w:rFonts w:ascii="Times New Roman" w:hAnsi="Times New Roman" w:cs="Times New Roman"/>
          <w:color w:val="000000"/>
          <w:sz w:val="24"/>
          <w:szCs w:val="24"/>
        </w:rPr>
        <w:t xml:space="preserve"> </w:t>
      </w:r>
    </w:p>
    <w:p w:rsidR="00E26D1F" w:rsidRPr="00E26D1F" w:rsidRDefault="00E26D1F" w:rsidP="00E26D1F">
      <w:pPr>
        <w:spacing w:after="0" w:line="240" w:lineRule="auto"/>
        <w:jc w:val="center"/>
        <w:rPr>
          <w:rFonts w:ascii="Times New Roman" w:hAnsi="Times New Roman" w:cs="Times New Roman"/>
          <w:color w:val="000000"/>
          <w:sz w:val="24"/>
          <w:szCs w:val="24"/>
        </w:rPr>
      </w:pPr>
      <w:r w:rsidRPr="00E26D1F">
        <w:rPr>
          <w:rFonts w:ascii="Times New Roman" w:hAnsi="Times New Roman" w:cs="Times New Roman"/>
          <w:color w:val="000000"/>
          <w:sz w:val="24"/>
          <w:szCs w:val="24"/>
        </w:rPr>
        <w:t xml:space="preserve"> (сумма в цифрах и прописью)</w:t>
      </w:r>
    </w:p>
    <w:p w:rsidR="00E26D1F" w:rsidRPr="00E26D1F" w:rsidRDefault="00E26D1F" w:rsidP="00E26D1F">
      <w:pPr>
        <w:spacing w:after="0" w:line="240" w:lineRule="auto"/>
        <w:jc w:val="both"/>
        <w:rPr>
          <w:rFonts w:ascii="Times New Roman" w:hAnsi="Times New Roman" w:cs="Times New Roman"/>
          <w:sz w:val="24"/>
          <w:szCs w:val="24"/>
        </w:rPr>
      </w:pPr>
      <w:r w:rsidRPr="00E26D1F">
        <w:rPr>
          <w:rFonts w:ascii="Times New Roman" w:hAnsi="Times New Roman" w:cs="Times New Roman"/>
          <w:sz w:val="24"/>
          <w:szCs w:val="24"/>
        </w:rPr>
        <w:t>по получении Вашего письменного требования на оплату по основаниям, предусмотренными Правилами организации и проведения закупа лекарственных средств, профилактически</w:t>
      </w:r>
      <w:proofErr w:type="gramStart"/>
      <w:r w:rsidRPr="00E26D1F">
        <w:rPr>
          <w:rFonts w:ascii="Times New Roman" w:hAnsi="Times New Roman" w:cs="Times New Roman"/>
          <w:sz w:val="24"/>
          <w:szCs w:val="24"/>
        </w:rPr>
        <w:t>х(</w:t>
      </w:r>
      <w:proofErr w:type="gramEnd"/>
      <w:r w:rsidRPr="00E26D1F">
        <w:rPr>
          <w:rFonts w:ascii="Times New Roman" w:hAnsi="Times New Roman" w:cs="Times New Roman"/>
          <w:sz w:val="24"/>
          <w:szCs w:val="24"/>
        </w:rPr>
        <w:t>иммунобиологических, диагностических, дезинфицирующих) препаратов, изделий медицинского</w:t>
      </w:r>
      <w:r w:rsidR="00EF03AE">
        <w:rPr>
          <w:rFonts w:ascii="Times New Roman" w:hAnsi="Times New Roman" w:cs="Times New Roman"/>
          <w:sz w:val="24"/>
          <w:szCs w:val="24"/>
        </w:rPr>
        <w:t xml:space="preserve"> </w:t>
      </w:r>
      <w:r w:rsidRPr="00E26D1F">
        <w:rPr>
          <w:rFonts w:ascii="Times New Roman" w:hAnsi="Times New Roman" w:cs="Times New Roman"/>
          <w:sz w:val="24"/>
          <w:szCs w:val="24"/>
        </w:rPr>
        <w:t>назначения и медицинской техники, фармацевтических услуг по оказанию гарантированного объема</w:t>
      </w:r>
      <w:r w:rsidR="00EF03AE">
        <w:rPr>
          <w:rFonts w:ascii="Times New Roman" w:hAnsi="Times New Roman" w:cs="Times New Roman"/>
          <w:sz w:val="24"/>
          <w:szCs w:val="24"/>
        </w:rPr>
        <w:t xml:space="preserve"> </w:t>
      </w:r>
      <w:r w:rsidRPr="00E26D1F">
        <w:rPr>
          <w:rFonts w:ascii="Times New Roman" w:hAnsi="Times New Roman" w:cs="Times New Roman"/>
          <w:sz w:val="24"/>
          <w:szCs w:val="24"/>
        </w:rPr>
        <w:t>бесплатной медицинской помощи и медицинской помощи в системе обязательного социального</w:t>
      </w:r>
      <w:r w:rsidR="00EF03AE">
        <w:rPr>
          <w:rFonts w:ascii="Times New Roman" w:hAnsi="Times New Roman" w:cs="Times New Roman"/>
          <w:sz w:val="24"/>
          <w:szCs w:val="24"/>
        </w:rPr>
        <w:t xml:space="preserve"> </w:t>
      </w:r>
      <w:r w:rsidRPr="00E26D1F">
        <w:rPr>
          <w:rFonts w:ascii="Times New Roman" w:hAnsi="Times New Roman" w:cs="Times New Roman"/>
          <w:sz w:val="24"/>
          <w:szCs w:val="24"/>
        </w:rPr>
        <w:t xml:space="preserve">медицинского страхования, утвержденных постановлением Правительства Республики Казахстан от 30октября 2009 года № 1729/Правилами закупа услуг по хранению и транспортировке лекарственных средств и изделий медицинского назначения, услуг по учету и реализации лекарственных средств и изделий медицинского назначения единым дистрибьютором в рамках гарантированного объема бесплатной медицинской помощи и в системе обязательного социального медицинского страхования, </w:t>
      </w:r>
      <w:proofErr w:type="gramStart"/>
      <w:r w:rsidRPr="00E26D1F">
        <w:rPr>
          <w:rFonts w:ascii="Times New Roman" w:hAnsi="Times New Roman" w:cs="Times New Roman"/>
          <w:sz w:val="24"/>
          <w:szCs w:val="24"/>
        </w:rPr>
        <w:t>утвержденными</w:t>
      </w:r>
      <w:proofErr w:type="gramEnd"/>
      <w:r w:rsidRPr="00E26D1F">
        <w:rPr>
          <w:rFonts w:ascii="Times New Roman" w:hAnsi="Times New Roman" w:cs="Times New Roman"/>
          <w:sz w:val="24"/>
          <w:szCs w:val="24"/>
        </w:rPr>
        <w:t xml:space="preserve"> постановлением Правительства Республики Казахстан от 8 июля 2015 года № 515.</w:t>
      </w:r>
    </w:p>
    <w:p w:rsidR="00E26D1F" w:rsidRPr="00E26D1F" w:rsidRDefault="00E26D1F" w:rsidP="00E26D1F">
      <w:pPr>
        <w:spacing w:after="0" w:line="240" w:lineRule="auto"/>
        <w:jc w:val="both"/>
        <w:rPr>
          <w:rFonts w:ascii="Times New Roman" w:hAnsi="Times New Roman" w:cs="Times New Roman"/>
          <w:sz w:val="24"/>
          <w:szCs w:val="24"/>
        </w:rPr>
      </w:pPr>
      <w:r w:rsidRPr="00E26D1F">
        <w:rPr>
          <w:rFonts w:ascii="Times New Roman" w:hAnsi="Times New Roman" w:cs="Times New Roman"/>
          <w:sz w:val="24"/>
          <w:szCs w:val="24"/>
        </w:rPr>
        <w:t>Данная гарантия вступает в силу со дня вскрытия конвертов с тендерными/конкурсными заявками.</w:t>
      </w:r>
    </w:p>
    <w:p w:rsidR="00E26D1F" w:rsidRDefault="00E26D1F" w:rsidP="00E26D1F">
      <w:pPr>
        <w:spacing w:after="0" w:line="240" w:lineRule="auto"/>
        <w:jc w:val="both"/>
        <w:rPr>
          <w:rFonts w:ascii="Times New Roman" w:hAnsi="Times New Roman" w:cs="Times New Roman"/>
          <w:color w:val="000000"/>
          <w:sz w:val="24"/>
          <w:szCs w:val="24"/>
        </w:rPr>
      </w:pPr>
      <w:r w:rsidRPr="00E26D1F">
        <w:rPr>
          <w:rFonts w:ascii="Times New Roman" w:hAnsi="Times New Roman" w:cs="Times New Roman"/>
          <w:sz w:val="24"/>
          <w:szCs w:val="24"/>
        </w:rPr>
        <w:t>Данная гарантия действует до окончательного срока действия тендерной/конкурсной заявки Поставщика на</w:t>
      </w:r>
      <w:r w:rsidR="00EF03AE">
        <w:rPr>
          <w:rFonts w:ascii="Times New Roman" w:hAnsi="Times New Roman" w:cs="Times New Roman"/>
          <w:sz w:val="24"/>
          <w:szCs w:val="24"/>
        </w:rPr>
        <w:t xml:space="preserve"> </w:t>
      </w:r>
      <w:r w:rsidRPr="00E26D1F">
        <w:rPr>
          <w:rFonts w:ascii="Times New Roman" w:hAnsi="Times New Roman" w:cs="Times New Roman"/>
          <w:sz w:val="24"/>
          <w:szCs w:val="24"/>
        </w:rPr>
        <w:t>участие в тендере/конкурсе. Если срок действия тендерной/конкурсной</w:t>
      </w:r>
      <w:r w:rsidR="00EF03AE">
        <w:rPr>
          <w:rFonts w:ascii="Times New Roman" w:hAnsi="Times New Roman" w:cs="Times New Roman"/>
          <w:sz w:val="24"/>
          <w:szCs w:val="24"/>
        </w:rPr>
        <w:t xml:space="preserve"> </w:t>
      </w:r>
      <w:r w:rsidRPr="00E26D1F">
        <w:rPr>
          <w:rFonts w:ascii="Times New Roman" w:hAnsi="Times New Roman" w:cs="Times New Roman"/>
          <w:color w:val="000000"/>
          <w:sz w:val="24"/>
          <w:szCs w:val="24"/>
        </w:rPr>
        <w:t>заявки продлен, то данное гарантийное обязательство</w:t>
      </w:r>
      <w:r w:rsidR="00EF03AE">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продлевается на такой же срок.</w:t>
      </w:r>
    </w:p>
    <w:p w:rsidR="00EF03AE" w:rsidRPr="00E26D1F" w:rsidRDefault="00EF03AE" w:rsidP="00E26D1F">
      <w:pPr>
        <w:spacing w:after="0" w:line="240" w:lineRule="auto"/>
        <w:jc w:val="both"/>
        <w:rPr>
          <w:rFonts w:ascii="Times New Roman" w:hAnsi="Times New Roman" w:cs="Times New Roman"/>
          <w:sz w:val="24"/>
          <w:szCs w:val="24"/>
        </w:rPr>
      </w:pPr>
    </w:p>
    <w:p w:rsidR="00E26D1F" w:rsidRPr="00E26D1F" w:rsidRDefault="00E26D1F" w:rsidP="00E26D1F">
      <w:pPr>
        <w:spacing w:after="0" w:line="240" w:lineRule="auto"/>
        <w:ind w:firstLine="709"/>
        <w:rPr>
          <w:rFonts w:ascii="Times New Roman" w:hAnsi="Times New Roman" w:cs="Times New Roman"/>
          <w:sz w:val="24"/>
          <w:szCs w:val="24"/>
        </w:rPr>
      </w:pPr>
      <w:bookmarkStart w:id="127" w:name="z111"/>
      <w:bookmarkEnd w:id="126"/>
      <w:r w:rsidRPr="00E26D1F">
        <w:rPr>
          <w:rFonts w:ascii="Times New Roman" w:hAnsi="Times New Roman" w:cs="Times New Roman"/>
          <w:color w:val="000000"/>
          <w:sz w:val="24"/>
          <w:szCs w:val="24"/>
        </w:rPr>
        <w:t>Подпись гаранта                                                            Дата и адрес</w:t>
      </w:r>
    </w:p>
    <w:p w:rsidR="00E26D1F" w:rsidRDefault="00E26D1F" w:rsidP="00E26D1F">
      <w:pPr>
        <w:spacing w:after="0" w:line="240" w:lineRule="auto"/>
        <w:ind w:firstLine="709"/>
        <w:rPr>
          <w:rFonts w:ascii="Times New Roman" w:hAnsi="Times New Roman" w:cs="Times New Roman"/>
          <w:color w:val="000000"/>
          <w:sz w:val="24"/>
          <w:szCs w:val="24"/>
        </w:rPr>
      </w:pPr>
      <w:bookmarkStart w:id="128" w:name="z112"/>
      <w:bookmarkEnd w:id="127"/>
      <w:r w:rsidRPr="00E26D1F">
        <w:rPr>
          <w:rFonts w:ascii="Times New Roman" w:hAnsi="Times New Roman" w:cs="Times New Roman"/>
          <w:color w:val="000000"/>
          <w:sz w:val="24"/>
          <w:szCs w:val="24"/>
        </w:rPr>
        <w:t>Печат</w:t>
      </w:r>
      <w:proofErr w:type="gramStart"/>
      <w:r w:rsidRPr="00E26D1F">
        <w:rPr>
          <w:rFonts w:ascii="Times New Roman" w:hAnsi="Times New Roman" w:cs="Times New Roman"/>
          <w:color w:val="000000"/>
          <w:sz w:val="24"/>
          <w:szCs w:val="24"/>
        </w:rPr>
        <w:t>ь(</w:t>
      </w:r>
      <w:proofErr w:type="gramEnd"/>
      <w:r w:rsidRPr="00E26D1F">
        <w:rPr>
          <w:rFonts w:ascii="Times New Roman" w:hAnsi="Times New Roman" w:cs="Times New Roman"/>
          <w:color w:val="000000"/>
          <w:sz w:val="24"/>
          <w:szCs w:val="24"/>
        </w:rPr>
        <w:t>при наличии)</w:t>
      </w:r>
    </w:p>
    <w:p w:rsidR="006C60EB" w:rsidRPr="00E26D1F" w:rsidRDefault="006C60EB" w:rsidP="00E26D1F">
      <w:pPr>
        <w:spacing w:after="0" w:line="240" w:lineRule="auto"/>
        <w:ind w:firstLine="709"/>
        <w:rPr>
          <w:rFonts w:ascii="Times New Roman" w:hAnsi="Times New Roman" w:cs="Times New Roman"/>
          <w:sz w:val="24"/>
          <w:szCs w:val="24"/>
        </w:rPr>
      </w:pPr>
    </w:p>
    <w:bookmarkEnd w:id="128"/>
    <w:p w:rsidR="00EA2CF9" w:rsidRPr="008C74B0" w:rsidRDefault="00EA2CF9" w:rsidP="00EA2CF9">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lastRenderedPageBreak/>
        <w:t xml:space="preserve">Приложение </w:t>
      </w:r>
      <w:r>
        <w:rPr>
          <w:rFonts w:ascii="Times New Roman" w:hAnsi="Times New Roman" w:cs="Times New Roman"/>
          <w:b/>
          <w:color w:val="000000"/>
          <w:sz w:val="24"/>
          <w:szCs w:val="24"/>
        </w:rPr>
        <w:t>8</w:t>
      </w:r>
    </w:p>
    <w:p w:rsidR="00EA2CF9" w:rsidRPr="008C74B0" w:rsidRDefault="00EA2CF9" w:rsidP="00EA2CF9">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к тендерной документации</w:t>
      </w:r>
    </w:p>
    <w:p w:rsidR="00F7605A" w:rsidRDefault="00F7605A" w:rsidP="00F7605A">
      <w:pPr>
        <w:pStyle w:val="a8"/>
        <w:shd w:val="clear" w:color="auto" w:fill="FFFFFF"/>
        <w:spacing w:before="0" w:beforeAutospacing="0" w:after="0" w:afterAutospacing="0"/>
        <w:ind w:firstLine="709"/>
        <w:textAlignment w:val="baseline"/>
        <w:rPr>
          <w:spacing w:val="2"/>
        </w:rPr>
      </w:pPr>
    </w:p>
    <w:p w:rsidR="00F7605A" w:rsidRPr="00E81DE3" w:rsidRDefault="00F7605A" w:rsidP="00F7605A">
      <w:pPr>
        <w:pStyle w:val="a8"/>
        <w:shd w:val="clear" w:color="auto" w:fill="FFFFFF"/>
        <w:spacing w:before="0" w:beforeAutospacing="0" w:after="0" w:afterAutospacing="0"/>
        <w:ind w:firstLine="709"/>
        <w:textAlignment w:val="baseline"/>
        <w:rPr>
          <w:color w:val="000000"/>
        </w:rPr>
      </w:pPr>
    </w:p>
    <w:p w:rsidR="00E81DE3" w:rsidRPr="00E81DE3" w:rsidRDefault="00E81DE3" w:rsidP="00E81DE3">
      <w:pPr>
        <w:spacing w:after="0" w:line="240" w:lineRule="auto"/>
        <w:contextualSpacing/>
        <w:jc w:val="center"/>
        <w:rPr>
          <w:rFonts w:ascii="Times New Roman" w:hAnsi="Times New Roman" w:cs="Times New Roman"/>
          <w:b/>
          <w:color w:val="000000"/>
          <w:sz w:val="24"/>
          <w:szCs w:val="24"/>
        </w:rPr>
      </w:pPr>
      <w:r w:rsidRPr="00E81DE3">
        <w:rPr>
          <w:rFonts w:ascii="Times New Roman" w:hAnsi="Times New Roman" w:cs="Times New Roman"/>
          <w:b/>
          <w:color w:val="000000"/>
          <w:sz w:val="24"/>
          <w:szCs w:val="24"/>
        </w:rPr>
        <w:t>Сведения о квалификации</w:t>
      </w:r>
    </w:p>
    <w:p w:rsidR="00E81DE3" w:rsidRPr="00E81DE3" w:rsidRDefault="00E81DE3" w:rsidP="00E81DE3">
      <w:pPr>
        <w:spacing w:after="0" w:line="240" w:lineRule="auto"/>
        <w:contextualSpacing/>
        <w:jc w:val="center"/>
        <w:rPr>
          <w:rFonts w:ascii="Times New Roman" w:hAnsi="Times New Roman" w:cs="Times New Roman"/>
          <w:color w:val="000000"/>
          <w:sz w:val="24"/>
          <w:szCs w:val="24"/>
        </w:rPr>
      </w:pPr>
      <w:proofErr w:type="gramStart"/>
      <w:r w:rsidRPr="00E81DE3">
        <w:rPr>
          <w:rFonts w:ascii="Times New Roman" w:hAnsi="Times New Roman" w:cs="Times New Roman"/>
          <w:color w:val="000000"/>
          <w:sz w:val="24"/>
          <w:szCs w:val="24"/>
        </w:rPr>
        <w:t>(заполняются потенциальным поставщиком при закупе лекарственных средств,</w:t>
      </w:r>
      <w:proofErr w:type="gramEnd"/>
    </w:p>
    <w:p w:rsidR="00E81DE3" w:rsidRPr="00E81DE3" w:rsidRDefault="00E81DE3" w:rsidP="00E81DE3">
      <w:pPr>
        <w:spacing w:after="0" w:line="240" w:lineRule="auto"/>
        <w:contextualSpacing/>
        <w:jc w:val="center"/>
        <w:rPr>
          <w:rFonts w:ascii="Times New Roman" w:hAnsi="Times New Roman" w:cs="Times New Roman"/>
          <w:sz w:val="24"/>
          <w:szCs w:val="24"/>
        </w:rPr>
      </w:pPr>
      <w:r w:rsidRPr="00E81DE3">
        <w:rPr>
          <w:rFonts w:ascii="Times New Roman" w:hAnsi="Times New Roman" w:cs="Times New Roman"/>
          <w:color w:val="000000"/>
          <w:sz w:val="24"/>
          <w:szCs w:val="24"/>
        </w:rPr>
        <w:t>изделий медицинского назначения, медицинской техники, фармацевтических услуг, услуг по хранению и транспортировке лекарственных средств, изделий медицинского назначения, услуг по учету и реализации лекарственных средств, изделий медицинского назначения)</w:t>
      </w:r>
    </w:p>
    <w:p w:rsidR="00E81DE3" w:rsidRPr="00E81DE3" w:rsidRDefault="00E81DE3" w:rsidP="00E81DE3">
      <w:pPr>
        <w:spacing w:after="0" w:line="240" w:lineRule="auto"/>
        <w:contextualSpacing/>
        <w:jc w:val="both"/>
        <w:rPr>
          <w:rFonts w:ascii="Times New Roman" w:hAnsi="Times New Roman" w:cs="Times New Roman"/>
          <w:color w:val="000000"/>
          <w:sz w:val="24"/>
          <w:szCs w:val="24"/>
        </w:rPr>
      </w:pPr>
      <w:bookmarkStart w:id="129" w:name="z67"/>
    </w:p>
    <w:p w:rsidR="00E81DE3" w:rsidRPr="00E81DE3" w:rsidRDefault="00E81DE3" w:rsidP="00E81DE3">
      <w:pPr>
        <w:spacing w:after="0" w:line="240" w:lineRule="auto"/>
        <w:contextualSpacing/>
        <w:jc w:val="both"/>
        <w:rPr>
          <w:rFonts w:ascii="Times New Roman" w:hAnsi="Times New Roman" w:cs="Times New Roman"/>
          <w:color w:val="000000"/>
          <w:sz w:val="24"/>
          <w:szCs w:val="24"/>
        </w:rPr>
      </w:pPr>
    </w:p>
    <w:p w:rsidR="00E81DE3" w:rsidRPr="00E81DE3" w:rsidRDefault="00E81DE3" w:rsidP="00E81DE3">
      <w:pPr>
        <w:spacing w:after="0" w:line="240" w:lineRule="auto"/>
        <w:contextualSpacing/>
        <w:jc w:val="both"/>
        <w:rPr>
          <w:rFonts w:ascii="Times New Roman" w:hAnsi="Times New Roman" w:cs="Times New Roman"/>
          <w:color w:val="000000"/>
          <w:sz w:val="24"/>
          <w:szCs w:val="24"/>
        </w:rPr>
      </w:pPr>
      <w:r w:rsidRPr="00E81DE3">
        <w:rPr>
          <w:rFonts w:ascii="Times New Roman" w:hAnsi="Times New Roman" w:cs="Times New Roman"/>
          <w:color w:val="000000"/>
          <w:sz w:val="24"/>
          <w:szCs w:val="24"/>
        </w:rPr>
        <w:t>Наименование тендера/конкурса _________________________________________</w:t>
      </w:r>
      <w:r>
        <w:rPr>
          <w:rFonts w:ascii="Times New Roman" w:hAnsi="Times New Roman" w:cs="Times New Roman"/>
          <w:color w:val="000000"/>
          <w:sz w:val="24"/>
          <w:szCs w:val="24"/>
        </w:rPr>
        <w:t>_______</w:t>
      </w:r>
    </w:p>
    <w:p w:rsidR="00E81DE3" w:rsidRPr="00E81DE3" w:rsidRDefault="00E81DE3" w:rsidP="00E81DE3">
      <w:pPr>
        <w:spacing w:after="0" w:line="240" w:lineRule="auto"/>
        <w:contextualSpacing/>
        <w:jc w:val="both"/>
        <w:rPr>
          <w:rFonts w:ascii="Times New Roman" w:hAnsi="Times New Roman" w:cs="Times New Roman"/>
          <w:color w:val="000000"/>
          <w:sz w:val="24"/>
          <w:szCs w:val="24"/>
        </w:rPr>
      </w:pPr>
      <w:r w:rsidRPr="00E81DE3">
        <w:rPr>
          <w:rFonts w:ascii="Times New Roman" w:hAnsi="Times New Roman" w:cs="Times New Roman"/>
          <w:color w:val="000000"/>
          <w:sz w:val="24"/>
          <w:szCs w:val="24"/>
        </w:rPr>
        <w:t>1. Общие сведения о потенциальном поставщике: _______________</w:t>
      </w:r>
      <w:r>
        <w:rPr>
          <w:rFonts w:ascii="Times New Roman" w:hAnsi="Times New Roman" w:cs="Times New Roman"/>
          <w:color w:val="000000"/>
          <w:sz w:val="24"/>
          <w:szCs w:val="24"/>
        </w:rPr>
        <w:t>__________________</w:t>
      </w:r>
    </w:p>
    <w:p w:rsidR="00E81DE3" w:rsidRPr="00E81DE3" w:rsidRDefault="00E81DE3" w:rsidP="00E81DE3">
      <w:pPr>
        <w:spacing w:after="0" w:line="240" w:lineRule="auto"/>
        <w:contextualSpacing/>
        <w:jc w:val="both"/>
        <w:rPr>
          <w:rFonts w:ascii="Times New Roman" w:hAnsi="Times New Roman" w:cs="Times New Roman"/>
          <w:sz w:val="24"/>
          <w:szCs w:val="24"/>
        </w:rPr>
      </w:pPr>
      <w:r w:rsidRPr="00E81DE3">
        <w:rPr>
          <w:rFonts w:ascii="Times New Roman" w:hAnsi="Times New Roman" w:cs="Times New Roman"/>
          <w:color w:val="000000"/>
          <w:sz w:val="24"/>
          <w:szCs w:val="24"/>
        </w:rPr>
        <w:t xml:space="preserve">Наименование юридического лица (Ф.И.О. (при его наличии) физического </w:t>
      </w:r>
      <w:proofErr w:type="spellStart"/>
      <w:r w:rsidRPr="00E81DE3">
        <w:rPr>
          <w:rFonts w:ascii="Times New Roman" w:hAnsi="Times New Roman" w:cs="Times New Roman"/>
          <w:color w:val="000000"/>
          <w:sz w:val="24"/>
          <w:szCs w:val="24"/>
        </w:rPr>
        <w:t>лица</w:t>
      </w:r>
      <w:proofErr w:type="gramStart"/>
      <w:r w:rsidRPr="00E81DE3">
        <w:rPr>
          <w:rFonts w:ascii="Times New Roman" w:hAnsi="Times New Roman" w:cs="Times New Roman"/>
          <w:color w:val="000000"/>
          <w:sz w:val="24"/>
          <w:szCs w:val="24"/>
        </w:rPr>
        <w:t>,о</w:t>
      </w:r>
      <w:proofErr w:type="gramEnd"/>
      <w:r w:rsidRPr="00E81DE3">
        <w:rPr>
          <w:rFonts w:ascii="Times New Roman" w:hAnsi="Times New Roman" w:cs="Times New Roman"/>
          <w:color w:val="000000"/>
          <w:sz w:val="24"/>
          <w:szCs w:val="24"/>
        </w:rPr>
        <w:t>существляющего</w:t>
      </w:r>
      <w:proofErr w:type="spellEnd"/>
      <w:r w:rsidRPr="00E81DE3">
        <w:rPr>
          <w:rFonts w:ascii="Times New Roman" w:hAnsi="Times New Roman" w:cs="Times New Roman"/>
          <w:color w:val="000000"/>
          <w:sz w:val="24"/>
          <w:szCs w:val="24"/>
        </w:rPr>
        <w:t xml:space="preserve"> предпринимательскую деятельность)___________________________________________</w:t>
      </w:r>
    </w:p>
    <w:p w:rsidR="00E81DE3" w:rsidRPr="00E81DE3" w:rsidRDefault="00E81DE3" w:rsidP="00E81DE3">
      <w:pPr>
        <w:spacing w:after="0" w:line="240" w:lineRule="auto"/>
        <w:contextualSpacing/>
        <w:jc w:val="both"/>
        <w:rPr>
          <w:rFonts w:ascii="Times New Roman" w:hAnsi="Times New Roman" w:cs="Times New Roman"/>
          <w:color w:val="000000"/>
          <w:sz w:val="24"/>
          <w:szCs w:val="24"/>
        </w:rPr>
      </w:pPr>
      <w:bookmarkStart w:id="130" w:name="z68"/>
      <w:bookmarkEnd w:id="129"/>
      <w:r w:rsidRPr="00E81DE3">
        <w:rPr>
          <w:rFonts w:ascii="Times New Roman" w:hAnsi="Times New Roman" w:cs="Times New Roman"/>
          <w:color w:val="000000"/>
          <w:sz w:val="24"/>
          <w:szCs w:val="24"/>
        </w:rPr>
        <w:t>БИН/ИИН*/УНП** _____________________________________________</w:t>
      </w:r>
    </w:p>
    <w:p w:rsidR="00E81DE3" w:rsidRPr="00E81DE3" w:rsidRDefault="00E81DE3" w:rsidP="00E81DE3">
      <w:pPr>
        <w:spacing w:after="0" w:line="240" w:lineRule="auto"/>
        <w:contextualSpacing/>
        <w:jc w:val="both"/>
        <w:rPr>
          <w:rFonts w:ascii="Times New Roman" w:hAnsi="Times New Roman" w:cs="Times New Roman"/>
          <w:color w:val="000000"/>
          <w:sz w:val="24"/>
          <w:szCs w:val="24"/>
        </w:rPr>
      </w:pPr>
      <w:r w:rsidRPr="00E81DE3">
        <w:rPr>
          <w:rFonts w:ascii="Times New Roman" w:hAnsi="Times New Roman" w:cs="Times New Roman"/>
          <w:color w:val="000000"/>
          <w:sz w:val="24"/>
          <w:szCs w:val="24"/>
        </w:rPr>
        <w:t xml:space="preserve"> 2. Объем товаров/услуг, поставленных (произведенных)/оказанных потенциальным поставщиком, аналогичны</w:t>
      </w:r>
      <w:proofErr w:type="gramStart"/>
      <w:r w:rsidRPr="00E81DE3">
        <w:rPr>
          <w:rFonts w:ascii="Times New Roman" w:hAnsi="Times New Roman" w:cs="Times New Roman"/>
          <w:color w:val="000000"/>
          <w:sz w:val="24"/>
          <w:szCs w:val="24"/>
        </w:rPr>
        <w:t>х(</w:t>
      </w:r>
      <w:proofErr w:type="gramEnd"/>
      <w:r w:rsidRPr="00E81DE3">
        <w:rPr>
          <w:rFonts w:ascii="Times New Roman" w:hAnsi="Times New Roman" w:cs="Times New Roman"/>
          <w:color w:val="000000"/>
          <w:sz w:val="24"/>
          <w:szCs w:val="24"/>
        </w:rPr>
        <w:t>схожих) закупаемым на тендере/конкурсе*** (заполняется в случае наличия)</w:t>
      </w:r>
    </w:p>
    <w:p w:rsidR="00E81DE3" w:rsidRPr="00E81DE3" w:rsidRDefault="00E81DE3" w:rsidP="00E81DE3">
      <w:pPr>
        <w:spacing w:after="0" w:line="240" w:lineRule="auto"/>
        <w:contextualSpacing/>
        <w:jc w:val="both"/>
        <w:rPr>
          <w:rFonts w:ascii="Times New Roman" w:hAnsi="Times New Roman" w:cs="Times New Roman"/>
          <w:sz w:val="24"/>
          <w:szCs w:val="24"/>
        </w:rPr>
      </w:pPr>
    </w:p>
    <w:tbl>
      <w:tblPr>
        <w:tblW w:w="10030"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9"/>
        <w:gridCol w:w="1529"/>
        <w:gridCol w:w="1869"/>
        <w:gridCol w:w="1749"/>
        <w:gridCol w:w="2079"/>
        <w:gridCol w:w="1275"/>
      </w:tblGrid>
      <w:tr w:rsidR="00E81DE3" w:rsidRPr="00E81DE3" w:rsidTr="00E81DE3">
        <w:trPr>
          <w:trHeight w:val="30"/>
        </w:trPr>
        <w:tc>
          <w:tcPr>
            <w:tcW w:w="1529" w:type="dxa"/>
            <w:tcMar>
              <w:top w:w="15" w:type="dxa"/>
              <w:left w:w="15" w:type="dxa"/>
              <w:bottom w:w="15" w:type="dxa"/>
              <w:right w:w="15" w:type="dxa"/>
            </w:tcMar>
            <w:vAlign w:val="center"/>
          </w:tcPr>
          <w:p w:rsidR="00E81DE3" w:rsidRPr="00E81DE3" w:rsidRDefault="00E81DE3" w:rsidP="009869BF">
            <w:pPr>
              <w:spacing w:after="0" w:line="240" w:lineRule="auto"/>
              <w:contextualSpacing/>
              <w:jc w:val="center"/>
              <w:rPr>
                <w:rFonts w:ascii="Times New Roman" w:hAnsi="Times New Roman" w:cs="Times New Roman"/>
                <w:sz w:val="24"/>
                <w:szCs w:val="24"/>
              </w:rPr>
            </w:pPr>
            <w:bookmarkStart w:id="131" w:name="z69"/>
            <w:bookmarkEnd w:id="130"/>
            <w:r w:rsidRPr="00E81DE3">
              <w:rPr>
                <w:rFonts w:ascii="Times New Roman" w:hAnsi="Times New Roman" w:cs="Times New Roman"/>
                <w:color w:val="000000"/>
                <w:sz w:val="24"/>
                <w:szCs w:val="24"/>
              </w:rPr>
              <w:t>Наименование товара/услуги</w:t>
            </w:r>
          </w:p>
        </w:tc>
        <w:bookmarkEnd w:id="131"/>
        <w:tc>
          <w:tcPr>
            <w:tcW w:w="1529" w:type="dxa"/>
            <w:tcMar>
              <w:top w:w="15" w:type="dxa"/>
              <w:left w:w="15" w:type="dxa"/>
              <w:bottom w:w="15" w:type="dxa"/>
              <w:right w:w="15" w:type="dxa"/>
            </w:tcMar>
            <w:vAlign w:val="center"/>
          </w:tcPr>
          <w:p w:rsidR="00E81DE3" w:rsidRPr="00E81DE3" w:rsidRDefault="00E81DE3" w:rsidP="009869BF">
            <w:pPr>
              <w:spacing w:after="0" w:line="240" w:lineRule="auto"/>
              <w:contextualSpacing/>
              <w:jc w:val="center"/>
              <w:rPr>
                <w:rFonts w:ascii="Times New Roman" w:hAnsi="Times New Roman" w:cs="Times New Roman"/>
                <w:sz w:val="24"/>
                <w:szCs w:val="24"/>
              </w:rPr>
            </w:pPr>
            <w:r w:rsidRPr="00E81DE3">
              <w:rPr>
                <w:rFonts w:ascii="Times New Roman" w:hAnsi="Times New Roman" w:cs="Times New Roman"/>
                <w:color w:val="000000"/>
                <w:sz w:val="24"/>
                <w:szCs w:val="24"/>
              </w:rPr>
              <w:t>Наименование заказчика</w:t>
            </w:r>
          </w:p>
        </w:tc>
        <w:tc>
          <w:tcPr>
            <w:tcW w:w="1869" w:type="dxa"/>
            <w:tcMar>
              <w:top w:w="15" w:type="dxa"/>
              <w:left w:w="15" w:type="dxa"/>
              <w:bottom w:w="15" w:type="dxa"/>
              <w:right w:w="15" w:type="dxa"/>
            </w:tcMar>
            <w:vAlign w:val="center"/>
          </w:tcPr>
          <w:p w:rsidR="00E81DE3" w:rsidRPr="00E81DE3" w:rsidRDefault="00E81DE3" w:rsidP="009869BF">
            <w:pPr>
              <w:spacing w:after="0" w:line="240" w:lineRule="auto"/>
              <w:contextualSpacing/>
              <w:jc w:val="center"/>
              <w:rPr>
                <w:rFonts w:ascii="Times New Roman" w:hAnsi="Times New Roman" w:cs="Times New Roman"/>
                <w:sz w:val="24"/>
                <w:szCs w:val="24"/>
              </w:rPr>
            </w:pPr>
            <w:r w:rsidRPr="00E81DE3">
              <w:rPr>
                <w:rFonts w:ascii="Times New Roman" w:hAnsi="Times New Roman" w:cs="Times New Roman"/>
                <w:color w:val="000000"/>
                <w:sz w:val="24"/>
                <w:szCs w:val="24"/>
              </w:rPr>
              <w:t>Место поставки товара/оказания услуги</w:t>
            </w:r>
          </w:p>
        </w:tc>
        <w:tc>
          <w:tcPr>
            <w:tcW w:w="1749" w:type="dxa"/>
            <w:tcMar>
              <w:top w:w="15" w:type="dxa"/>
              <w:left w:w="15" w:type="dxa"/>
              <w:bottom w:w="15" w:type="dxa"/>
              <w:right w:w="15" w:type="dxa"/>
            </w:tcMar>
            <w:vAlign w:val="center"/>
          </w:tcPr>
          <w:p w:rsidR="00E81DE3" w:rsidRPr="00E81DE3" w:rsidRDefault="00E81DE3" w:rsidP="009869BF">
            <w:pPr>
              <w:spacing w:after="0" w:line="240" w:lineRule="auto"/>
              <w:contextualSpacing/>
              <w:jc w:val="center"/>
              <w:rPr>
                <w:rFonts w:ascii="Times New Roman" w:hAnsi="Times New Roman" w:cs="Times New Roman"/>
                <w:sz w:val="24"/>
                <w:szCs w:val="24"/>
              </w:rPr>
            </w:pPr>
            <w:r w:rsidRPr="00E81DE3">
              <w:rPr>
                <w:rFonts w:ascii="Times New Roman" w:hAnsi="Times New Roman" w:cs="Times New Roman"/>
                <w:color w:val="000000"/>
                <w:sz w:val="24"/>
                <w:szCs w:val="24"/>
              </w:rPr>
              <w:t>Дата поставки товара/оказания услуги</w:t>
            </w:r>
          </w:p>
        </w:tc>
        <w:tc>
          <w:tcPr>
            <w:tcW w:w="2079" w:type="dxa"/>
            <w:tcMar>
              <w:top w:w="15" w:type="dxa"/>
              <w:left w:w="15" w:type="dxa"/>
              <w:bottom w:w="15" w:type="dxa"/>
              <w:right w:w="15" w:type="dxa"/>
            </w:tcMar>
            <w:vAlign w:val="center"/>
          </w:tcPr>
          <w:p w:rsidR="00E81DE3" w:rsidRPr="00E81DE3" w:rsidRDefault="00E81DE3" w:rsidP="009869BF">
            <w:pPr>
              <w:spacing w:after="0" w:line="240" w:lineRule="auto"/>
              <w:contextualSpacing/>
              <w:jc w:val="center"/>
              <w:rPr>
                <w:rFonts w:ascii="Times New Roman" w:hAnsi="Times New Roman" w:cs="Times New Roman"/>
                <w:color w:val="000000"/>
                <w:sz w:val="24"/>
                <w:szCs w:val="24"/>
              </w:rPr>
            </w:pPr>
            <w:r w:rsidRPr="00E81DE3">
              <w:rPr>
                <w:rFonts w:ascii="Times New Roman" w:hAnsi="Times New Roman" w:cs="Times New Roman"/>
                <w:color w:val="000000"/>
                <w:sz w:val="24"/>
                <w:szCs w:val="24"/>
              </w:rPr>
              <w:t xml:space="preserve">Наименование, дата </w:t>
            </w:r>
          </w:p>
          <w:p w:rsidR="00E81DE3" w:rsidRPr="00E81DE3" w:rsidRDefault="00E81DE3" w:rsidP="009869BF">
            <w:pPr>
              <w:spacing w:after="0" w:line="240" w:lineRule="auto"/>
              <w:contextualSpacing/>
              <w:jc w:val="center"/>
              <w:rPr>
                <w:rFonts w:ascii="Times New Roman" w:hAnsi="Times New Roman" w:cs="Times New Roman"/>
                <w:sz w:val="24"/>
                <w:szCs w:val="24"/>
              </w:rPr>
            </w:pPr>
            <w:r w:rsidRPr="00E81DE3">
              <w:rPr>
                <w:rFonts w:ascii="Times New Roman" w:hAnsi="Times New Roman" w:cs="Times New Roman"/>
                <w:color w:val="000000"/>
                <w:sz w:val="24"/>
                <w:szCs w:val="24"/>
              </w:rPr>
              <w:t>и номер подтверждающего документа</w:t>
            </w:r>
          </w:p>
        </w:tc>
        <w:tc>
          <w:tcPr>
            <w:tcW w:w="1275" w:type="dxa"/>
            <w:tcMar>
              <w:top w:w="15" w:type="dxa"/>
              <w:left w:w="15" w:type="dxa"/>
              <w:bottom w:w="15" w:type="dxa"/>
              <w:right w:w="15" w:type="dxa"/>
            </w:tcMar>
            <w:vAlign w:val="center"/>
          </w:tcPr>
          <w:p w:rsidR="00E81DE3" w:rsidRPr="00E81DE3" w:rsidRDefault="00E81DE3" w:rsidP="009869BF">
            <w:pPr>
              <w:spacing w:after="0" w:line="240" w:lineRule="auto"/>
              <w:contextualSpacing/>
              <w:jc w:val="center"/>
              <w:rPr>
                <w:rFonts w:ascii="Times New Roman" w:hAnsi="Times New Roman" w:cs="Times New Roman"/>
                <w:sz w:val="24"/>
                <w:szCs w:val="24"/>
              </w:rPr>
            </w:pPr>
            <w:r w:rsidRPr="00E81DE3">
              <w:rPr>
                <w:rFonts w:ascii="Times New Roman" w:hAnsi="Times New Roman" w:cs="Times New Roman"/>
                <w:color w:val="000000"/>
                <w:sz w:val="24"/>
                <w:szCs w:val="24"/>
              </w:rPr>
              <w:t>Стоимость договора, тенге</w:t>
            </w:r>
          </w:p>
        </w:tc>
      </w:tr>
      <w:tr w:rsidR="00E81DE3" w:rsidRPr="00E81DE3" w:rsidTr="00E81DE3">
        <w:trPr>
          <w:trHeight w:val="30"/>
        </w:trPr>
        <w:tc>
          <w:tcPr>
            <w:tcW w:w="1529" w:type="dxa"/>
            <w:tcMar>
              <w:top w:w="15" w:type="dxa"/>
              <w:left w:w="15" w:type="dxa"/>
              <w:bottom w:w="15" w:type="dxa"/>
              <w:right w:w="15" w:type="dxa"/>
            </w:tcMar>
            <w:vAlign w:val="center"/>
          </w:tcPr>
          <w:p w:rsidR="00E81DE3" w:rsidRPr="00E81DE3" w:rsidRDefault="00E81DE3" w:rsidP="009869BF">
            <w:pPr>
              <w:spacing w:after="0" w:line="240" w:lineRule="auto"/>
              <w:ind w:left="20"/>
              <w:contextualSpacing/>
              <w:jc w:val="center"/>
              <w:rPr>
                <w:rFonts w:ascii="Times New Roman" w:hAnsi="Times New Roman" w:cs="Times New Roman"/>
                <w:sz w:val="24"/>
                <w:szCs w:val="24"/>
              </w:rPr>
            </w:pPr>
            <w:bookmarkStart w:id="132" w:name="z70"/>
            <w:r w:rsidRPr="00E81DE3">
              <w:rPr>
                <w:rFonts w:ascii="Times New Roman" w:hAnsi="Times New Roman" w:cs="Times New Roman"/>
                <w:color w:val="000000"/>
                <w:sz w:val="24"/>
                <w:szCs w:val="24"/>
              </w:rPr>
              <w:t>1</w:t>
            </w:r>
          </w:p>
        </w:tc>
        <w:bookmarkEnd w:id="132"/>
        <w:tc>
          <w:tcPr>
            <w:tcW w:w="1529" w:type="dxa"/>
            <w:tcMar>
              <w:top w:w="15" w:type="dxa"/>
              <w:left w:w="15" w:type="dxa"/>
              <w:bottom w:w="15" w:type="dxa"/>
              <w:right w:w="15" w:type="dxa"/>
            </w:tcMar>
            <w:vAlign w:val="center"/>
          </w:tcPr>
          <w:p w:rsidR="00E81DE3" w:rsidRPr="00E81DE3" w:rsidRDefault="00E81DE3" w:rsidP="009869BF">
            <w:pPr>
              <w:spacing w:after="0" w:line="240" w:lineRule="auto"/>
              <w:ind w:left="20"/>
              <w:contextualSpacing/>
              <w:jc w:val="center"/>
              <w:rPr>
                <w:rFonts w:ascii="Times New Roman" w:hAnsi="Times New Roman" w:cs="Times New Roman"/>
                <w:sz w:val="24"/>
                <w:szCs w:val="24"/>
              </w:rPr>
            </w:pPr>
            <w:r w:rsidRPr="00E81DE3">
              <w:rPr>
                <w:rFonts w:ascii="Times New Roman" w:hAnsi="Times New Roman" w:cs="Times New Roman"/>
                <w:color w:val="000000"/>
                <w:sz w:val="24"/>
                <w:szCs w:val="24"/>
              </w:rPr>
              <w:t>2</w:t>
            </w:r>
          </w:p>
        </w:tc>
        <w:tc>
          <w:tcPr>
            <w:tcW w:w="1869" w:type="dxa"/>
            <w:tcMar>
              <w:top w:w="15" w:type="dxa"/>
              <w:left w:w="15" w:type="dxa"/>
              <w:bottom w:w="15" w:type="dxa"/>
              <w:right w:w="15" w:type="dxa"/>
            </w:tcMar>
            <w:vAlign w:val="center"/>
          </w:tcPr>
          <w:p w:rsidR="00E81DE3" w:rsidRPr="00E81DE3" w:rsidRDefault="00E81DE3" w:rsidP="009869BF">
            <w:pPr>
              <w:spacing w:after="0" w:line="240" w:lineRule="auto"/>
              <w:ind w:left="20"/>
              <w:contextualSpacing/>
              <w:jc w:val="center"/>
              <w:rPr>
                <w:rFonts w:ascii="Times New Roman" w:hAnsi="Times New Roman" w:cs="Times New Roman"/>
                <w:sz w:val="24"/>
                <w:szCs w:val="24"/>
              </w:rPr>
            </w:pPr>
            <w:r w:rsidRPr="00E81DE3">
              <w:rPr>
                <w:rFonts w:ascii="Times New Roman" w:hAnsi="Times New Roman" w:cs="Times New Roman"/>
                <w:color w:val="000000"/>
                <w:sz w:val="24"/>
                <w:szCs w:val="24"/>
              </w:rPr>
              <w:t>3</w:t>
            </w:r>
          </w:p>
        </w:tc>
        <w:tc>
          <w:tcPr>
            <w:tcW w:w="1749" w:type="dxa"/>
            <w:tcMar>
              <w:top w:w="15" w:type="dxa"/>
              <w:left w:w="15" w:type="dxa"/>
              <w:bottom w:w="15" w:type="dxa"/>
              <w:right w:w="15" w:type="dxa"/>
            </w:tcMar>
            <w:vAlign w:val="center"/>
          </w:tcPr>
          <w:p w:rsidR="00E81DE3" w:rsidRPr="00E81DE3" w:rsidRDefault="00E81DE3" w:rsidP="009869BF">
            <w:pPr>
              <w:spacing w:after="0" w:line="240" w:lineRule="auto"/>
              <w:ind w:left="20"/>
              <w:contextualSpacing/>
              <w:jc w:val="center"/>
              <w:rPr>
                <w:rFonts w:ascii="Times New Roman" w:hAnsi="Times New Roman" w:cs="Times New Roman"/>
                <w:sz w:val="24"/>
                <w:szCs w:val="24"/>
              </w:rPr>
            </w:pPr>
            <w:r w:rsidRPr="00E81DE3">
              <w:rPr>
                <w:rFonts w:ascii="Times New Roman" w:hAnsi="Times New Roman" w:cs="Times New Roman"/>
                <w:color w:val="000000"/>
                <w:sz w:val="24"/>
                <w:szCs w:val="24"/>
              </w:rPr>
              <w:t>4</w:t>
            </w:r>
          </w:p>
        </w:tc>
        <w:tc>
          <w:tcPr>
            <w:tcW w:w="2079" w:type="dxa"/>
            <w:tcMar>
              <w:top w:w="15" w:type="dxa"/>
              <w:left w:w="15" w:type="dxa"/>
              <w:bottom w:w="15" w:type="dxa"/>
              <w:right w:w="15" w:type="dxa"/>
            </w:tcMar>
            <w:vAlign w:val="center"/>
          </w:tcPr>
          <w:p w:rsidR="00E81DE3" w:rsidRPr="00E81DE3" w:rsidRDefault="00E81DE3" w:rsidP="009869BF">
            <w:pPr>
              <w:spacing w:after="0" w:line="240" w:lineRule="auto"/>
              <w:ind w:left="20"/>
              <w:contextualSpacing/>
              <w:jc w:val="center"/>
              <w:rPr>
                <w:rFonts w:ascii="Times New Roman" w:hAnsi="Times New Roman" w:cs="Times New Roman"/>
                <w:sz w:val="24"/>
                <w:szCs w:val="24"/>
              </w:rPr>
            </w:pPr>
            <w:r w:rsidRPr="00E81DE3">
              <w:rPr>
                <w:rFonts w:ascii="Times New Roman" w:hAnsi="Times New Roman" w:cs="Times New Roman"/>
                <w:color w:val="000000"/>
                <w:sz w:val="24"/>
                <w:szCs w:val="24"/>
              </w:rPr>
              <w:t>5</w:t>
            </w:r>
          </w:p>
        </w:tc>
        <w:tc>
          <w:tcPr>
            <w:tcW w:w="1275" w:type="dxa"/>
            <w:tcMar>
              <w:top w:w="15" w:type="dxa"/>
              <w:left w:w="15" w:type="dxa"/>
              <w:bottom w:w="15" w:type="dxa"/>
              <w:right w:w="15" w:type="dxa"/>
            </w:tcMar>
            <w:vAlign w:val="center"/>
          </w:tcPr>
          <w:p w:rsidR="00E81DE3" w:rsidRPr="00E81DE3" w:rsidRDefault="00E81DE3" w:rsidP="009869BF">
            <w:pPr>
              <w:spacing w:after="0" w:line="240" w:lineRule="auto"/>
              <w:ind w:left="20"/>
              <w:contextualSpacing/>
              <w:jc w:val="center"/>
              <w:rPr>
                <w:rFonts w:ascii="Times New Roman" w:hAnsi="Times New Roman" w:cs="Times New Roman"/>
                <w:sz w:val="24"/>
                <w:szCs w:val="24"/>
              </w:rPr>
            </w:pPr>
            <w:r w:rsidRPr="00E81DE3">
              <w:rPr>
                <w:rFonts w:ascii="Times New Roman" w:hAnsi="Times New Roman" w:cs="Times New Roman"/>
                <w:color w:val="000000"/>
                <w:sz w:val="24"/>
                <w:szCs w:val="24"/>
              </w:rPr>
              <w:t>6</w:t>
            </w:r>
          </w:p>
        </w:tc>
      </w:tr>
      <w:tr w:rsidR="00E81DE3" w:rsidRPr="00E81DE3" w:rsidTr="00E81DE3">
        <w:trPr>
          <w:trHeight w:val="407"/>
        </w:trPr>
        <w:tc>
          <w:tcPr>
            <w:tcW w:w="1529" w:type="dxa"/>
            <w:tcMar>
              <w:top w:w="15" w:type="dxa"/>
              <w:left w:w="15" w:type="dxa"/>
              <w:bottom w:w="15" w:type="dxa"/>
              <w:right w:w="15" w:type="dxa"/>
            </w:tcMar>
            <w:vAlign w:val="center"/>
          </w:tcPr>
          <w:p w:rsidR="00E81DE3" w:rsidRPr="00E81DE3" w:rsidRDefault="00E81DE3" w:rsidP="009869BF">
            <w:pPr>
              <w:spacing w:after="0" w:line="240" w:lineRule="auto"/>
              <w:contextualSpacing/>
              <w:rPr>
                <w:rFonts w:ascii="Times New Roman" w:hAnsi="Times New Roman" w:cs="Times New Roman"/>
                <w:sz w:val="24"/>
                <w:szCs w:val="24"/>
              </w:rPr>
            </w:pPr>
          </w:p>
        </w:tc>
        <w:tc>
          <w:tcPr>
            <w:tcW w:w="1529" w:type="dxa"/>
            <w:tcMar>
              <w:top w:w="15" w:type="dxa"/>
              <w:left w:w="15" w:type="dxa"/>
              <w:bottom w:w="15" w:type="dxa"/>
              <w:right w:w="15" w:type="dxa"/>
            </w:tcMar>
            <w:vAlign w:val="center"/>
          </w:tcPr>
          <w:p w:rsidR="00E81DE3" w:rsidRPr="00E81DE3" w:rsidRDefault="00E81DE3" w:rsidP="009869BF">
            <w:pPr>
              <w:spacing w:after="0" w:line="240" w:lineRule="auto"/>
              <w:contextualSpacing/>
              <w:rPr>
                <w:rFonts w:ascii="Times New Roman" w:hAnsi="Times New Roman" w:cs="Times New Roman"/>
                <w:sz w:val="24"/>
                <w:szCs w:val="24"/>
              </w:rPr>
            </w:pPr>
          </w:p>
        </w:tc>
        <w:tc>
          <w:tcPr>
            <w:tcW w:w="1869" w:type="dxa"/>
            <w:tcMar>
              <w:top w:w="15" w:type="dxa"/>
              <w:left w:w="15" w:type="dxa"/>
              <w:bottom w:w="15" w:type="dxa"/>
              <w:right w:w="15" w:type="dxa"/>
            </w:tcMar>
            <w:vAlign w:val="center"/>
          </w:tcPr>
          <w:p w:rsidR="00E81DE3" w:rsidRPr="00E81DE3" w:rsidRDefault="00E81DE3" w:rsidP="009869BF">
            <w:pPr>
              <w:spacing w:after="0" w:line="240" w:lineRule="auto"/>
              <w:contextualSpacing/>
              <w:rPr>
                <w:rFonts w:ascii="Times New Roman" w:hAnsi="Times New Roman" w:cs="Times New Roman"/>
                <w:sz w:val="24"/>
                <w:szCs w:val="24"/>
              </w:rPr>
            </w:pPr>
          </w:p>
        </w:tc>
        <w:tc>
          <w:tcPr>
            <w:tcW w:w="1749" w:type="dxa"/>
            <w:tcMar>
              <w:top w:w="15" w:type="dxa"/>
              <w:left w:w="15" w:type="dxa"/>
              <w:bottom w:w="15" w:type="dxa"/>
              <w:right w:w="15" w:type="dxa"/>
            </w:tcMar>
            <w:vAlign w:val="center"/>
          </w:tcPr>
          <w:p w:rsidR="00E81DE3" w:rsidRPr="00E81DE3" w:rsidRDefault="00E81DE3" w:rsidP="009869BF">
            <w:pPr>
              <w:spacing w:after="0" w:line="240" w:lineRule="auto"/>
              <w:contextualSpacing/>
              <w:rPr>
                <w:rFonts w:ascii="Times New Roman" w:hAnsi="Times New Roman" w:cs="Times New Roman"/>
                <w:sz w:val="24"/>
                <w:szCs w:val="24"/>
              </w:rPr>
            </w:pPr>
          </w:p>
        </w:tc>
        <w:tc>
          <w:tcPr>
            <w:tcW w:w="2079" w:type="dxa"/>
            <w:tcMar>
              <w:top w:w="15" w:type="dxa"/>
              <w:left w:w="15" w:type="dxa"/>
              <w:bottom w:w="15" w:type="dxa"/>
              <w:right w:w="15" w:type="dxa"/>
            </w:tcMar>
            <w:vAlign w:val="center"/>
          </w:tcPr>
          <w:p w:rsidR="00E81DE3" w:rsidRPr="00E81DE3" w:rsidRDefault="00E81DE3" w:rsidP="009869BF">
            <w:pPr>
              <w:spacing w:after="0" w:line="240" w:lineRule="auto"/>
              <w:contextualSpacing/>
              <w:rPr>
                <w:rFonts w:ascii="Times New Roman" w:hAnsi="Times New Roman" w:cs="Times New Roman"/>
                <w:sz w:val="24"/>
                <w:szCs w:val="24"/>
              </w:rPr>
            </w:pPr>
            <w:r w:rsidRPr="00E81DE3">
              <w:rPr>
                <w:rFonts w:ascii="Times New Roman" w:hAnsi="Times New Roman" w:cs="Times New Roman"/>
                <w:sz w:val="24"/>
                <w:szCs w:val="24"/>
              </w:rPr>
              <w:br/>
            </w:r>
          </w:p>
        </w:tc>
        <w:tc>
          <w:tcPr>
            <w:tcW w:w="1275" w:type="dxa"/>
            <w:tcMar>
              <w:top w:w="15" w:type="dxa"/>
              <w:left w:w="15" w:type="dxa"/>
              <w:bottom w:w="15" w:type="dxa"/>
              <w:right w:w="15" w:type="dxa"/>
            </w:tcMar>
            <w:vAlign w:val="center"/>
          </w:tcPr>
          <w:p w:rsidR="00E81DE3" w:rsidRPr="00E81DE3" w:rsidRDefault="00E81DE3" w:rsidP="009869BF">
            <w:pPr>
              <w:spacing w:after="0" w:line="240" w:lineRule="auto"/>
              <w:contextualSpacing/>
              <w:rPr>
                <w:rFonts w:ascii="Times New Roman" w:hAnsi="Times New Roman" w:cs="Times New Roman"/>
                <w:sz w:val="24"/>
                <w:szCs w:val="24"/>
              </w:rPr>
            </w:pPr>
          </w:p>
        </w:tc>
      </w:tr>
    </w:tbl>
    <w:p w:rsidR="00E81DE3" w:rsidRPr="00E81DE3" w:rsidRDefault="00E81DE3" w:rsidP="00E81DE3">
      <w:pPr>
        <w:spacing w:after="0" w:line="240" w:lineRule="auto"/>
        <w:contextualSpacing/>
        <w:rPr>
          <w:rFonts w:ascii="Times New Roman" w:hAnsi="Times New Roman" w:cs="Times New Roman"/>
          <w:sz w:val="24"/>
          <w:szCs w:val="24"/>
        </w:rPr>
      </w:pPr>
      <w:r w:rsidRPr="00E81DE3">
        <w:rPr>
          <w:rFonts w:ascii="Times New Roman" w:hAnsi="Times New Roman" w:cs="Times New Roman"/>
          <w:sz w:val="24"/>
          <w:szCs w:val="24"/>
        </w:rPr>
        <w:br/>
      </w:r>
    </w:p>
    <w:tbl>
      <w:tblPr>
        <w:tblW w:w="0" w:type="auto"/>
        <w:jc w:val="center"/>
        <w:tblCellSpacing w:w="0" w:type="auto"/>
        <w:tblBorders>
          <w:top w:val="single" w:sz="5" w:space="0" w:color="CFCFCF"/>
          <w:left w:val="single" w:sz="5" w:space="0" w:color="CFCFCF"/>
          <w:bottom w:val="single" w:sz="5" w:space="0" w:color="CFCFCF"/>
          <w:right w:val="single" w:sz="5" w:space="0" w:color="CFCFCF"/>
        </w:tblBorders>
        <w:tblLook w:val="04A0"/>
      </w:tblPr>
      <w:tblGrid>
        <w:gridCol w:w="409"/>
        <w:gridCol w:w="2457"/>
        <w:gridCol w:w="6518"/>
      </w:tblGrid>
      <w:tr w:rsidR="00E81DE3" w:rsidRPr="00E81DE3" w:rsidTr="009869BF">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DE3" w:rsidRPr="00E81DE3" w:rsidRDefault="00E81DE3" w:rsidP="009869BF">
            <w:pPr>
              <w:spacing w:after="0" w:line="240" w:lineRule="auto"/>
              <w:contextualSpacing/>
              <w:rPr>
                <w:rFonts w:ascii="Times New Roman" w:hAnsi="Times New Roman" w:cs="Times New Roman"/>
                <w:sz w:val="24"/>
                <w:szCs w:val="24"/>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DE3" w:rsidRPr="00E81DE3" w:rsidRDefault="00E81DE3" w:rsidP="009869BF">
            <w:pPr>
              <w:spacing w:after="0" w:line="240" w:lineRule="auto"/>
              <w:ind w:left="20"/>
              <w:contextualSpacing/>
              <w:rPr>
                <w:rFonts w:ascii="Times New Roman" w:hAnsi="Times New Roman" w:cs="Times New Roman"/>
                <w:sz w:val="24"/>
                <w:szCs w:val="24"/>
              </w:rPr>
            </w:pPr>
            <w:r w:rsidRPr="00E81DE3">
              <w:rPr>
                <w:rFonts w:ascii="Times New Roman" w:hAnsi="Times New Roman" w:cs="Times New Roman"/>
                <w:color w:val="000000"/>
                <w:sz w:val="24"/>
                <w:szCs w:val="24"/>
              </w:rPr>
              <w:t>*БИН/ИИН - бизнес идентификационный номер/индивидуальный идентификационный номер;</w:t>
            </w:r>
          </w:p>
        </w:tc>
      </w:tr>
      <w:tr w:rsidR="00E81DE3" w:rsidRPr="00E81DE3" w:rsidTr="009869BF">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DE3" w:rsidRPr="00E81DE3" w:rsidRDefault="00E81DE3" w:rsidP="009869BF">
            <w:pPr>
              <w:spacing w:after="0" w:line="240" w:lineRule="auto"/>
              <w:contextualSpacing/>
              <w:rPr>
                <w:rFonts w:ascii="Times New Roman" w:hAnsi="Times New Roman" w:cs="Times New Roman"/>
                <w:sz w:val="24"/>
                <w:szCs w:val="24"/>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DE3" w:rsidRPr="00E81DE3" w:rsidRDefault="00E81DE3" w:rsidP="009869BF">
            <w:pPr>
              <w:spacing w:after="0" w:line="240" w:lineRule="auto"/>
              <w:ind w:left="20"/>
              <w:contextualSpacing/>
              <w:rPr>
                <w:rFonts w:ascii="Times New Roman" w:hAnsi="Times New Roman" w:cs="Times New Roman"/>
                <w:sz w:val="24"/>
                <w:szCs w:val="24"/>
              </w:rPr>
            </w:pPr>
            <w:r w:rsidRPr="00E81DE3">
              <w:rPr>
                <w:rFonts w:ascii="Times New Roman" w:hAnsi="Times New Roman" w:cs="Times New Roman"/>
                <w:color w:val="000000"/>
                <w:sz w:val="24"/>
                <w:szCs w:val="24"/>
              </w:rPr>
              <w:t>**УНП - учетный номер налогоплательщика.</w:t>
            </w:r>
          </w:p>
        </w:tc>
      </w:tr>
      <w:tr w:rsidR="00E81DE3" w:rsidRPr="00E81DE3" w:rsidTr="009869BF">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DE3" w:rsidRPr="00E81DE3" w:rsidRDefault="00E81DE3" w:rsidP="009869BF">
            <w:pPr>
              <w:spacing w:after="0" w:line="240" w:lineRule="auto"/>
              <w:contextualSpacing/>
              <w:rPr>
                <w:rFonts w:ascii="Times New Roman" w:hAnsi="Times New Roman" w:cs="Times New Roman"/>
                <w:sz w:val="24"/>
                <w:szCs w:val="24"/>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DE3" w:rsidRPr="00E81DE3" w:rsidRDefault="00E81DE3" w:rsidP="009869BF">
            <w:pPr>
              <w:spacing w:after="0" w:line="240" w:lineRule="auto"/>
              <w:ind w:left="20"/>
              <w:contextualSpacing/>
              <w:rPr>
                <w:rFonts w:ascii="Times New Roman" w:hAnsi="Times New Roman" w:cs="Times New Roman"/>
                <w:color w:val="000000"/>
                <w:sz w:val="24"/>
                <w:szCs w:val="24"/>
              </w:rPr>
            </w:pPr>
            <w:r w:rsidRPr="00E81DE3">
              <w:rPr>
                <w:rFonts w:ascii="Times New Roman" w:hAnsi="Times New Roman" w:cs="Times New Roman"/>
                <w:color w:val="000000"/>
                <w:sz w:val="24"/>
                <w:szCs w:val="24"/>
              </w:rPr>
              <w:t>*** Достоверность всех сведений о квалификации подтверждаю</w:t>
            </w:r>
          </w:p>
        </w:tc>
      </w:tr>
      <w:tr w:rsidR="00E81DE3" w:rsidRPr="00E81DE3" w:rsidTr="009869BF">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DE3" w:rsidRPr="00E81DE3" w:rsidRDefault="00E81DE3" w:rsidP="009869BF">
            <w:pPr>
              <w:spacing w:after="0" w:line="240" w:lineRule="auto"/>
              <w:contextualSpacing/>
              <w:rPr>
                <w:rFonts w:ascii="Times New Roman" w:hAnsi="Times New Roman" w:cs="Times New Roman"/>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DE3" w:rsidRPr="00E81DE3" w:rsidRDefault="00E81DE3" w:rsidP="009869BF">
            <w:pPr>
              <w:spacing w:after="0" w:line="240" w:lineRule="auto"/>
              <w:ind w:left="20"/>
              <w:contextualSpacing/>
              <w:rPr>
                <w:rFonts w:ascii="Times New Roman" w:hAnsi="Times New Roman" w:cs="Times New Roman"/>
                <w:color w:val="000000"/>
                <w:sz w:val="24"/>
                <w:szCs w:val="24"/>
              </w:rPr>
            </w:pPr>
          </w:p>
          <w:p w:rsidR="00E81DE3" w:rsidRPr="00E81DE3" w:rsidRDefault="00E81DE3" w:rsidP="009869BF">
            <w:pPr>
              <w:spacing w:after="0" w:line="240" w:lineRule="auto"/>
              <w:ind w:left="20"/>
              <w:contextualSpacing/>
              <w:rPr>
                <w:rFonts w:ascii="Times New Roman" w:hAnsi="Times New Roman" w:cs="Times New Roman"/>
                <w:sz w:val="24"/>
                <w:szCs w:val="24"/>
              </w:rPr>
            </w:pPr>
            <w:r w:rsidRPr="00E81DE3">
              <w:rPr>
                <w:rFonts w:ascii="Times New Roman" w:hAnsi="Times New Roman" w:cs="Times New Roman"/>
                <w:color w:val="000000"/>
                <w:sz w:val="24"/>
                <w:szCs w:val="24"/>
              </w:rPr>
              <w:t>Подпись, дата</w:t>
            </w:r>
          </w:p>
        </w:tc>
        <w:tc>
          <w:tcPr>
            <w:tcW w:w="0" w:type="auto"/>
            <w:tcBorders>
              <w:top w:val="single" w:sz="5" w:space="0" w:color="CFCFCF"/>
              <w:left w:val="single" w:sz="5" w:space="0" w:color="CFCFCF"/>
              <w:bottom w:val="single" w:sz="5" w:space="0" w:color="CFCFCF"/>
              <w:right w:val="single" w:sz="5" w:space="0" w:color="CFCFCF"/>
            </w:tcBorders>
            <w:vAlign w:val="center"/>
          </w:tcPr>
          <w:p w:rsidR="00E81DE3" w:rsidRPr="00E81DE3" w:rsidRDefault="00E81DE3" w:rsidP="009869BF">
            <w:pPr>
              <w:spacing w:after="0" w:line="240" w:lineRule="auto"/>
              <w:ind w:left="20"/>
              <w:contextualSpacing/>
              <w:jc w:val="right"/>
              <w:rPr>
                <w:rFonts w:ascii="Times New Roman" w:hAnsi="Times New Roman" w:cs="Times New Roman"/>
                <w:color w:val="000000"/>
                <w:sz w:val="24"/>
                <w:szCs w:val="24"/>
              </w:rPr>
            </w:pPr>
          </w:p>
          <w:p w:rsidR="00E81DE3" w:rsidRPr="00E81DE3" w:rsidRDefault="00E81DE3" w:rsidP="009869BF">
            <w:pPr>
              <w:spacing w:after="0" w:line="240" w:lineRule="auto"/>
              <w:ind w:left="20"/>
              <w:contextualSpacing/>
              <w:jc w:val="right"/>
              <w:rPr>
                <w:rFonts w:ascii="Times New Roman" w:hAnsi="Times New Roman" w:cs="Times New Roman"/>
                <w:sz w:val="24"/>
                <w:szCs w:val="24"/>
              </w:rPr>
            </w:pPr>
            <w:r w:rsidRPr="00E81DE3">
              <w:rPr>
                <w:rFonts w:ascii="Times New Roman" w:hAnsi="Times New Roman" w:cs="Times New Roman"/>
                <w:color w:val="000000"/>
                <w:sz w:val="24"/>
                <w:szCs w:val="24"/>
              </w:rPr>
              <w:t xml:space="preserve">должность, </w:t>
            </w:r>
            <w:r w:rsidRPr="00E81DE3">
              <w:rPr>
                <w:rFonts w:ascii="Times New Roman" w:eastAsia="Times New Roman" w:hAnsi="Times New Roman" w:cs="Times New Roman"/>
                <w:color w:val="000000"/>
                <w:sz w:val="24"/>
                <w:szCs w:val="24"/>
              </w:rPr>
              <w:t>Ф.И.О. (при его наличии)</w:t>
            </w:r>
          </w:p>
        </w:tc>
      </w:tr>
      <w:tr w:rsidR="00E81DE3" w:rsidRPr="00E81DE3" w:rsidTr="009869BF">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DE3" w:rsidRPr="00E81DE3" w:rsidRDefault="00E81DE3" w:rsidP="009869BF">
            <w:pPr>
              <w:spacing w:after="0" w:line="240" w:lineRule="auto"/>
              <w:contextualSpacing/>
              <w:rPr>
                <w:rFonts w:ascii="Times New Roman" w:hAnsi="Times New Roman" w:cs="Times New Roman"/>
                <w:sz w:val="24"/>
                <w:szCs w:val="24"/>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DE3" w:rsidRPr="00E81DE3" w:rsidRDefault="00E81DE3" w:rsidP="009869BF">
            <w:pPr>
              <w:spacing w:after="0" w:line="240" w:lineRule="auto"/>
              <w:ind w:left="20"/>
              <w:contextualSpacing/>
              <w:rPr>
                <w:rFonts w:ascii="Times New Roman" w:hAnsi="Times New Roman" w:cs="Times New Roman"/>
                <w:color w:val="000000"/>
                <w:sz w:val="24"/>
                <w:szCs w:val="24"/>
              </w:rPr>
            </w:pPr>
          </w:p>
          <w:p w:rsidR="00E81DE3" w:rsidRPr="00E81DE3" w:rsidRDefault="00E81DE3" w:rsidP="009869BF">
            <w:pPr>
              <w:spacing w:after="0" w:line="240" w:lineRule="auto"/>
              <w:ind w:left="20"/>
              <w:contextualSpacing/>
              <w:rPr>
                <w:rFonts w:ascii="Times New Roman" w:hAnsi="Times New Roman" w:cs="Times New Roman"/>
                <w:sz w:val="24"/>
                <w:szCs w:val="24"/>
              </w:rPr>
            </w:pPr>
            <w:r w:rsidRPr="00E81DE3">
              <w:rPr>
                <w:rFonts w:ascii="Times New Roman" w:hAnsi="Times New Roman" w:cs="Times New Roman"/>
                <w:color w:val="000000"/>
                <w:sz w:val="24"/>
                <w:szCs w:val="24"/>
              </w:rPr>
              <w:t>Печать (при наличии)</w:t>
            </w:r>
          </w:p>
        </w:tc>
      </w:tr>
    </w:tbl>
    <w:p w:rsidR="00EA2CF9" w:rsidRDefault="00EA2CF9" w:rsidP="00F7605A">
      <w:pPr>
        <w:pStyle w:val="a8"/>
        <w:shd w:val="clear" w:color="auto" w:fill="FFFFFF"/>
        <w:spacing w:before="0" w:beforeAutospacing="0" w:after="0" w:afterAutospacing="0"/>
        <w:ind w:firstLine="709"/>
        <w:textAlignment w:val="baseline"/>
        <w:rPr>
          <w:color w:val="000000"/>
        </w:rPr>
      </w:pPr>
    </w:p>
    <w:p w:rsidR="00B30A8E" w:rsidRDefault="00B30A8E" w:rsidP="00F7605A">
      <w:pPr>
        <w:pStyle w:val="a8"/>
        <w:shd w:val="clear" w:color="auto" w:fill="FFFFFF"/>
        <w:spacing w:before="0" w:beforeAutospacing="0" w:after="0" w:afterAutospacing="0"/>
        <w:ind w:firstLine="709"/>
        <w:textAlignment w:val="baseline"/>
        <w:rPr>
          <w:color w:val="000000"/>
        </w:rPr>
      </w:pPr>
    </w:p>
    <w:p w:rsidR="00B30A8E" w:rsidRDefault="00B30A8E" w:rsidP="00F7605A">
      <w:pPr>
        <w:pStyle w:val="a8"/>
        <w:shd w:val="clear" w:color="auto" w:fill="FFFFFF"/>
        <w:spacing w:before="0" w:beforeAutospacing="0" w:after="0" w:afterAutospacing="0"/>
        <w:ind w:firstLine="709"/>
        <w:textAlignment w:val="baseline"/>
        <w:rPr>
          <w:color w:val="000000"/>
        </w:rPr>
      </w:pPr>
    </w:p>
    <w:p w:rsidR="00B30A8E" w:rsidRDefault="00B30A8E" w:rsidP="00F7605A">
      <w:pPr>
        <w:pStyle w:val="a8"/>
        <w:shd w:val="clear" w:color="auto" w:fill="FFFFFF"/>
        <w:spacing w:before="0" w:beforeAutospacing="0" w:after="0" w:afterAutospacing="0"/>
        <w:ind w:firstLine="709"/>
        <w:textAlignment w:val="baseline"/>
        <w:rPr>
          <w:color w:val="000000"/>
        </w:rPr>
      </w:pPr>
    </w:p>
    <w:p w:rsidR="00B30A8E" w:rsidRDefault="00B30A8E" w:rsidP="00F7605A">
      <w:pPr>
        <w:pStyle w:val="a8"/>
        <w:shd w:val="clear" w:color="auto" w:fill="FFFFFF"/>
        <w:spacing w:before="0" w:beforeAutospacing="0" w:after="0" w:afterAutospacing="0"/>
        <w:ind w:firstLine="709"/>
        <w:textAlignment w:val="baseline"/>
        <w:rPr>
          <w:color w:val="000000"/>
        </w:rPr>
      </w:pPr>
    </w:p>
    <w:p w:rsidR="00B30A8E" w:rsidRDefault="00B30A8E" w:rsidP="00F7605A">
      <w:pPr>
        <w:pStyle w:val="a8"/>
        <w:shd w:val="clear" w:color="auto" w:fill="FFFFFF"/>
        <w:spacing w:before="0" w:beforeAutospacing="0" w:after="0" w:afterAutospacing="0"/>
        <w:ind w:firstLine="709"/>
        <w:textAlignment w:val="baseline"/>
        <w:rPr>
          <w:color w:val="000000"/>
        </w:rPr>
      </w:pPr>
    </w:p>
    <w:p w:rsidR="00B30A8E" w:rsidRDefault="00B30A8E" w:rsidP="00F7605A">
      <w:pPr>
        <w:pStyle w:val="a8"/>
        <w:shd w:val="clear" w:color="auto" w:fill="FFFFFF"/>
        <w:spacing w:before="0" w:beforeAutospacing="0" w:after="0" w:afterAutospacing="0"/>
        <w:ind w:firstLine="709"/>
        <w:textAlignment w:val="baseline"/>
        <w:rPr>
          <w:color w:val="000000"/>
        </w:rPr>
      </w:pPr>
    </w:p>
    <w:p w:rsidR="00B30A8E" w:rsidRDefault="00B30A8E" w:rsidP="00F7605A">
      <w:pPr>
        <w:pStyle w:val="a8"/>
        <w:shd w:val="clear" w:color="auto" w:fill="FFFFFF"/>
        <w:spacing w:before="0" w:beforeAutospacing="0" w:after="0" w:afterAutospacing="0"/>
        <w:ind w:firstLine="709"/>
        <w:textAlignment w:val="baseline"/>
        <w:rPr>
          <w:color w:val="000000"/>
        </w:rPr>
      </w:pPr>
    </w:p>
    <w:p w:rsidR="006C60EB" w:rsidRDefault="006C60EB" w:rsidP="00F7605A">
      <w:pPr>
        <w:pStyle w:val="a8"/>
        <w:shd w:val="clear" w:color="auto" w:fill="FFFFFF"/>
        <w:spacing w:before="0" w:beforeAutospacing="0" w:after="0" w:afterAutospacing="0"/>
        <w:ind w:firstLine="709"/>
        <w:textAlignment w:val="baseline"/>
        <w:rPr>
          <w:color w:val="000000"/>
        </w:rPr>
      </w:pPr>
    </w:p>
    <w:p w:rsidR="00B30A8E" w:rsidRDefault="00B30A8E" w:rsidP="00F7605A">
      <w:pPr>
        <w:pStyle w:val="a8"/>
        <w:shd w:val="clear" w:color="auto" w:fill="FFFFFF"/>
        <w:spacing w:before="0" w:beforeAutospacing="0" w:after="0" w:afterAutospacing="0"/>
        <w:ind w:firstLine="709"/>
        <w:textAlignment w:val="baseline"/>
        <w:rPr>
          <w:color w:val="000000"/>
        </w:rPr>
      </w:pPr>
    </w:p>
    <w:p w:rsidR="00B30A8E" w:rsidRPr="00E81DE3" w:rsidRDefault="00B30A8E" w:rsidP="00F7605A">
      <w:pPr>
        <w:pStyle w:val="a8"/>
        <w:shd w:val="clear" w:color="auto" w:fill="FFFFFF"/>
        <w:spacing w:before="0" w:beforeAutospacing="0" w:after="0" w:afterAutospacing="0"/>
        <w:ind w:firstLine="709"/>
        <w:textAlignment w:val="baseline"/>
        <w:rPr>
          <w:color w:val="000000"/>
        </w:rPr>
      </w:pPr>
    </w:p>
    <w:p w:rsidR="00EA2CF9" w:rsidRPr="008C74B0" w:rsidRDefault="00EA2CF9" w:rsidP="00EA2CF9">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lastRenderedPageBreak/>
        <w:t xml:space="preserve">Приложение </w:t>
      </w:r>
      <w:r>
        <w:rPr>
          <w:rFonts w:ascii="Times New Roman" w:hAnsi="Times New Roman" w:cs="Times New Roman"/>
          <w:b/>
          <w:color w:val="000000"/>
          <w:sz w:val="24"/>
          <w:szCs w:val="24"/>
        </w:rPr>
        <w:t>9</w:t>
      </w:r>
    </w:p>
    <w:p w:rsidR="00EA2CF9" w:rsidRPr="008C74B0" w:rsidRDefault="00EA2CF9" w:rsidP="00EA2CF9">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к тендерной документации</w:t>
      </w:r>
    </w:p>
    <w:p w:rsidR="00EA2CF9" w:rsidRDefault="00EA2CF9" w:rsidP="00F7605A">
      <w:pPr>
        <w:pStyle w:val="a8"/>
        <w:shd w:val="clear" w:color="auto" w:fill="FFFFFF"/>
        <w:spacing w:before="0" w:beforeAutospacing="0" w:after="0" w:afterAutospacing="0"/>
        <w:ind w:firstLine="709"/>
        <w:textAlignment w:val="baseline"/>
        <w:rPr>
          <w:color w:val="000000"/>
        </w:rPr>
      </w:pPr>
    </w:p>
    <w:p w:rsidR="000236A7" w:rsidRPr="000236A7" w:rsidRDefault="000236A7" w:rsidP="000236A7">
      <w:pPr>
        <w:spacing w:after="0" w:line="240" w:lineRule="auto"/>
        <w:jc w:val="center"/>
        <w:rPr>
          <w:rFonts w:ascii="Times New Roman" w:hAnsi="Times New Roman" w:cs="Times New Roman"/>
          <w:b/>
          <w:color w:val="000000"/>
          <w:sz w:val="24"/>
          <w:szCs w:val="24"/>
        </w:rPr>
      </w:pPr>
      <w:r w:rsidRPr="000236A7">
        <w:rPr>
          <w:rFonts w:ascii="Times New Roman" w:hAnsi="Times New Roman" w:cs="Times New Roman"/>
          <w:b/>
          <w:color w:val="000000"/>
          <w:sz w:val="24"/>
          <w:szCs w:val="24"/>
        </w:rPr>
        <w:t>Договор закупа</w:t>
      </w:r>
    </w:p>
    <w:p w:rsidR="000236A7" w:rsidRPr="000236A7" w:rsidRDefault="000236A7" w:rsidP="000236A7">
      <w:pPr>
        <w:spacing w:after="0" w:line="240" w:lineRule="auto"/>
        <w:jc w:val="center"/>
        <w:rPr>
          <w:rFonts w:ascii="Times New Roman" w:hAnsi="Times New Roman" w:cs="Times New Roman"/>
          <w:sz w:val="24"/>
          <w:szCs w:val="24"/>
        </w:rPr>
      </w:pPr>
    </w:p>
    <w:p w:rsidR="000236A7" w:rsidRPr="000236A7" w:rsidRDefault="000236A7" w:rsidP="000236A7">
      <w:pPr>
        <w:spacing w:after="0" w:line="240" w:lineRule="auto"/>
        <w:jc w:val="both"/>
        <w:rPr>
          <w:rFonts w:ascii="Times New Roman" w:hAnsi="Times New Roman" w:cs="Times New Roman"/>
          <w:color w:val="000000"/>
          <w:sz w:val="24"/>
          <w:szCs w:val="24"/>
        </w:rPr>
      </w:pPr>
      <w:bookmarkStart w:id="133" w:name="z116"/>
      <w:r w:rsidRPr="000236A7">
        <w:rPr>
          <w:rFonts w:ascii="Times New Roman" w:hAnsi="Times New Roman" w:cs="Times New Roman"/>
          <w:color w:val="000000"/>
          <w:sz w:val="24"/>
          <w:szCs w:val="24"/>
        </w:rPr>
        <w:t>____________________                                                               «___» __________ _____</w:t>
      </w:r>
      <w:r w:rsidR="00814EF6">
        <w:rPr>
          <w:rFonts w:ascii="Times New Roman" w:hAnsi="Times New Roman" w:cs="Times New Roman"/>
          <w:color w:val="000000"/>
          <w:sz w:val="24"/>
          <w:szCs w:val="24"/>
        </w:rPr>
        <w:t xml:space="preserve"> </w:t>
      </w:r>
      <w:proofErr w:type="gramStart"/>
      <w:r w:rsidRPr="000236A7">
        <w:rPr>
          <w:rFonts w:ascii="Times New Roman" w:hAnsi="Times New Roman" w:cs="Times New Roman"/>
          <w:color w:val="000000"/>
          <w:sz w:val="24"/>
          <w:szCs w:val="24"/>
        </w:rPr>
        <w:t>г</w:t>
      </w:r>
      <w:proofErr w:type="gramEnd"/>
      <w:r w:rsidRPr="000236A7">
        <w:rPr>
          <w:rFonts w:ascii="Times New Roman" w:hAnsi="Times New Roman" w:cs="Times New Roman"/>
          <w:color w:val="000000"/>
          <w:sz w:val="24"/>
          <w:szCs w:val="24"/>
        </w:rPr>
        <w:t>.</w:t>
      </w:r>
    </w:p>
    <w:p w:rsidR="000236A7" w:rsidRPr="000236A7" w:rsidRDefault="000236A7" w:rsidP="000236A7">
      <w:pPr>
        <w:spacing w:after="0" w:line="240" w:lineRule="auto"/>
        <w:rPr>
          <w:rFonts w:ascii="Times New Roman" w:hAnsi="Times New Roman" w:cs="Times New Roman"/>
          <w:sz w:val="24"/>
          <w:szCs w:val="24"/>
        </w:rPr>
      </w:pPr>
      <w:r w:rsidRPr="000236A7">
        <w:rPr>
          <w:rFonts w:ascii="Times New Roman" w:hAnsi="Times New Roman" w:cs="Times New Roman"/>
          <w:color w:val="000000"/>
          <w:sz w:val="24"/>
          <w:szCs w:val="24"/>
        </w:rPr>
        <w:t>(Местонахождение)</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bookmarkStart w:id="134" w:name="z117"/>
      <w:bookmarkEnd w:id="133"/>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proofErr w:type="gramStart"/>
      <w:r w:rsidRPr="000236A7">
        <w:rPr>
          <w:rFonts w:ascii="Times New Roman" w:hAnsi="Times New Roman" w:cs="Times New Roman"/>
          <w:color w:val="000000"/>
          <w:sz w:val="24"/>
          <w:szCs w:val="24"/>
        </w:rPr>
        <w:t>_____________, именуемый (</w:t>
      </w:r>
      <w:proofErr w:type="spellStart"/>
      <w:r w:rsidRPr="000236A7">
        <w:rPr>
          <w:rFonts w:ascii="Times New Roman" w:hAnsi="Times New Roman" w:cs="Times New Roman"/>
          <w:color w:val="000000"/>
          <w:sz w:val="24"/>
          <w:szCs w:val="24"/>
        </w:rPr>
        <w:t>ое</w:t>
      </w:r>
      <w:proofErr w:type="spellEnd"/>
      <w:r w:rsidRPr="000236A7">
        <w:rPr>
          <w:rFonts w:ascii="Times New Roman" w:hAnsi="Times New Roman" w:cs="Times New Roman"/>
          <w:color w:val="000000"/>
          <w:sz w:val="24"/>
          <w:szCs w:val="24"/>
        </w:rPr>
        <w:t>) (</w:t>
      </w:r>
      <w:proofErr w:type="spellStart"/>
      <w:r w:rsidRPr="000236A7">
        <w:rPr>
          <w:rFonts w:ascii="Times New Roman" w:hAnsi="Times New Roman" w:cs="Times New Roman"/>
          <w:color w:val="000000"/>
          <w:sz w:val="24"/>
          <w:szCs w:val="24"/>
        </w:rPr>
        <w:t>ая</w:t>
      </w:r>
      <w:proofErr w:type="spellEnd"/>
      <w:r w:rsidRPr="000236A7">
        <w:rPr>
          <w:rFonts w:ascii="Times New Roman" w:hAnsi="Times New Roman" w:cs="Times New Roman"/>
          <w:color w:val="000000"/>
          <w:sz w:val="24"/>
          <w:szCs w:val="24"/>
        </w:rPr>
        <w:t xml:space="preserve">) </w:t>
      </w:r>
      <w:bookmarkStart w:id="135" w:name="z118"/>
      <w:bookmarkEnd w:id="134"/>
      <w:r w:rsidRPr="000236A7">
        <w:rPr>
          <w:rFonts w:ascii="Times New Roman" w:hAnsi="Times New Roman" w:cs="Times New Roman"/>
          <w:color w:val="000000"/>
          <w:sz w:val="24"/>
          <w:szCs w:val="24"/>
        </w:rPr>
        <w:t>(полное наименование Заказчика) в дальнейшем – «Заказчик», в лице ________________, должность, фамилия, имя, отчество (при его наличии) уполномоченного лица с одной стороны, и _______________ (полное наименование Поставщика – победителя тендера) ___________, именуемый (</w:t>
      </w:r>
      <w:proofErr w:type="spellStart"/>
      <w:r w:rsidRPr="000236A7">
        <w:rPr>
          <w:rFonts w:ascii="Times New Roman" w:hAnsi="Times New Roman" w:cs="Times New Roman"/>
          <w:color w:val="000000"/>
          <w:sz w:val="24"/>
          <w:szCs w:val="24"/>
        </w:rPr>
        <w:t>ое</w:t>
      </w:r>
      <w:proofErr w:type="spellEnd"/>
      <w:r w:rsidRPr="000236A7">
        <w:rPr>
          <w:rFonts w:ascii="Times New Roman" w:hAnsi="Times New Roman" w:cs="Times New Roman"/>
          <w:color w:val="000000"/>
          <w:sz w:val="24"/>
          <w:szCs w:val="24"/>
        </w:rPr>
        <w:t>) (</w:t>
      </w:r>
      <w:proofErr w:type="spellStart"/>
      <w:r w:rsidRPr="000236A7">
        <w:rPr>
          <w:rFonts w:ascii="Times New Roman" w:hAnsi="Times New Roman" w:cs="Times New Roman"/>
          <w:color w:val="000000"/>
          <w:sz w:val="24"/>
          <w:szCs w:val="24"/>
        </w:rPr>
        <w:t>ая</w:t>
      </w:r>
      <w:proofErr w:type="spellEnd"/>
      <w:r w:rsidRPr="000236A7">
        <w:rPr>
          <w:rFonts w:ascii="Times New Roman" w:hAnsi="Times New Roman" w:cs="Times New Roman"/>
          <w:color w:val="000000"/>
          <w:sz w:val="24"/>
          <w:szCs w:val="24"/>
        </w:rPr>
        <w:t>) в дальнейшем – «Поставщик», в лице 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Правил организации и проведения</w:t>
      </w:r>
      <w:proofErr w:type="gramEnd"/>
      <w:r w:rsidRPr="000236A7">
        <w:rPr>
          <w:rFonts w:ascii="Times New Roman" w:hAnsi="Times New Roman" w:cs="Times New Roman"/>
          <w:color w:val="000000"/>
          <w:sz w:val="24"/>
          <w:szCs w:val="24"/>
        </w:rPr>
        <w:t xml:space="preserve"> </w:t>
      </w:r>
      <w:proofErr w:type="gramStart"/>
      <w:r w:rsidRPr="000236A7">
        <w:rPr>
          <w:rFonts w:ascii="Times New Roman" w:hAnsi="Times New Roman" w:cs="Times New Roman"/>
          <w:color w:val="000000"/>
          <w:sz w:val="24"/>
          <w:szCs w:val="24"/>
        </w:rPr>
        <w:t>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(далее – Правила), и протокола об итогах закупа способом ______________________ (указать способ) по закупу (предмет закупа), прошедшего в году</w:t>
      </w:r>
      <w:proofErr w:type="gramEnd"/>
      <w:r w:rsidRPr="000236A7">
        <w:rPr>
          <w:rFonts w:ascii="Times New Roman" w:hAnsi="Times New Roman" w:cs="Times New Roman"/>
          <w:color w:val="000000"/>
          <w:sz w:val="24"/>
          <w:szCs w:val="24"/>
        </w:rPr>
        <w:t xml:space="preserve"> _____ № _______ от «___» __________ _____ года заключили настоящий Договор закупа (далее – Договор) и пришли к соглашению о нижеследующем:</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 xml:space="preserve">1. </w:t>
      </w:r>
      <w:proofErr w:type="gramStart"/>
      <w:r w:rsidRPr="000236A7">
        <w:rPr>
          <w:rFonts w:ascii="Times New Roman" w:hAnsi="Times New Roman" w:cs="Times New Roman"/>
          <w:color w:val="000000"/>
          <w:sz w:val="24"/>
          <w:szCs w:val="24"/>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bookmarkEnd w:id="135"/>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 xml:space="preserve">2. Общая стоимость товаров (для ГУ указать наименование товаров </w:t>
      </w:r>
      <w:proofErr w:type="gramStart"/>
      <w:r w:rsidRPr="000236A7">
        <w:rPr>
          <w:rFonts w:ascii="Times New Roman" w:hAnsi="Times New Roman" w:cs="Times New Roman"/>
          <w:color w:val="000000"/>
          <w:sz w:val="24"/>
          <w:szCs w:val="24"/>
        </w:rPr>
        <w:t>согласно</w:t>
      </w:r>
      <w:proofErr w:type="gramEnd"/>
      <w:r w:rsidRPr="000236A7">
        <w:rPr>
          <w:rFonts w:ascii="Times New Roman" w:hAnsi="Times New Roman" w:cs="Times New Roman"/>
          <w:color w:val="000000"/>
          <w:sz w:val="24"/>
          <w:szCs w:val="24"/>
        </w:rPr>
        <w:t xml:space="preserve"> бюджетной программы/специфики) составляет (указать сумму цифрами и прописью) (далее – общая сумма договора).</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3. В данном Договоре нижеперечисленные понятия будут иметь следующее толкование:</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1) Договор – гражданско-правовой договор, заключенный между Заказчиком и Поставщиком в соответствии с Правилами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3) товары - товары и сопутствующие услуги, которые Поставщик должен поставить Заказчику в рамках Договора;</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proofErr w:type="gramStart"/>
      <w:r w:rsidRPr="000236A7">
        <w:rPr>
          <w:rFonts w:ascii="Times New Roman" w:hAnsi="Times New Roman" w:cs="Times New Roman"/>
          <w:color w:val="000000"/>
          <w:sz w:val="24"/>
          <w:szCs w:val="24"/>
        </w:rPr>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roofErr w:type="gramEnd"/>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 xml:space="preserve">5) 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0236A7">
        <w:rPr>
          <w:rFonts w:ascii="Times New Roman" w:hAnsi="Times New Roman" w:cs="Times New Roman"/>
          <w:color w:val="000000"/>
          <w:sz w:val="24"/>
          <w:szCs w:val="24"/>
        </w:rPr>
        <w:t>аффилированные</w:t>
      </w:r>
      <w:proofErr w:type="spellEnd"/>
      <w:r w:rsidRPr="000236A7">
        <w:rPr>
          <w:rFonts w:ascii="Times New Roman" w:hAnsi="Times New Roman" w:cs="Times New Roman"/>
          <w:color w:val="000000"/>
          <w:sz w:val="24"/>
          <w:szCs w:val="24"/>
        </w:rPr>
        <w:t xml:space="preserve"> с ними юридические лица;</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4. Перечисленные ниже документы и условия, оговоренные в них, образуют данный Договор и считаются его неотъемлемой частью, а именно:</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lastRenderedPageBreak/>
        <w:t>1) настоящий Договор;</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2) перечень закупаемых товаров;</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3) техническая спецификация;</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4) 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5. Форма оплаты _____________ (перечисление, за наличный расчет, аккредитив и т.д.)</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6. Сроки выплат ____ (пример: % после приемки товара в пункте назначения или предоплата, или и т.д.).</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7. Необходимые документы, предшествующие оплате:</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2) _____________________ (счет-фактура или акт приемки-передачи).</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8. Товары, поставляемые в рамках данного Договора, должны соответствовать или быть выше стандартов, указанных в технической спецификации.</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 xml:space="preserve">12. Упаковка и маркировка ящиков, а также документация внутри и </w:t>
      </w:r>
      <w:proofErr w:type="gramStart"/>
      <w:r w:rsidRPr="000236A7">
        <w:rPr>
          <w:rFonts w:ascii="Times New Roman" w:hAnsi="Times New Roman" w:cs="Times New Roman"/>
          <w:color w:val="000000"/>
          <w:sz w:val="24"/>
          <w:szCs w:val="24"/>
        </w:rPr>
        <w:t>вне</w:t>
      </w:r>
      <w:proofErr w:type="gramEnd"/>
      <w:r w:rsidRPr="000236A7">
        <w:rPr>
          <w:rFonts w:ascii="Times New Roman" w:hAnsi="Times New Roman" w:cs="Times New Roman"/>
          <w:color w:val="000000"/>
          <w:sz w:val="24"/>
          <w:szCs w:val="24"/>
        </w:rPr>
        <w:t xml:space="preserve"> </w:t>
      </w:r>
      <w:proofErr w:type="gramStart"/>
      <w:r w:rsidRPr="000236A7">
        <w:rPr>
          <w:rFonts w:ascii="Times New Roman" w:hAnsi="Times New Roman" w:cs="Times New Roman"/>
          <w:color w:val="000000"/>
          <w:sz w:val="24"/>
          <w:szCs w:val="24"/>
        </w:rPr>
        <w:t>ее</w:t>
      </w:r>
      <w:proofErr w:type="gramEnd"/>
      <w:r w:rsidRPr="000236A7">
        <w:rPr>
          <w:rFonts w:ascii="Times New Roman" w:hAnsi="Times New Roman" w:cs="Times New Roman"/>
          <w:color w:val="000000"/>
          <w:sz w:val="24"/>
          <w:szCs w:val="24"/>
        </w:rPr>
        <w:t xml:space="preserve"> должны строго соответствовать специальным требованиям, определенным Заказчиком.</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13. Поставка товаров осуществляется Поставщиком в соответствии с условиями Заказчика, оговоренными в перечне закупаемых товаров.</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14.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0236A7" w:rsidRPr="000236A7" w:rsidRDefault="000236A7" w:rsidP="000236A7">
      <w:pPr>
        <w:spacing w:after="0" w:line="240" w:lineRule="auto"/>
        <w:ind w:firstLine="709"/>
        <w:contextualSpacing/>
        <w:jc w:val="both"/>
        <w:textAlignment w:val="baseline"/>
        <w:rPr>
          <w:rFonts w:ascii="Times New Roman" w:eastAsia="Calibri" w:hAnsi="Times New Roman" w:cs="Times New Roman"/>
          <w:sz w:val="24"/>
          <w:szCs w:val="24"/>
        </w:rPr>
      </w:pPr>
      <w:r w:rsidRPr="000236A7">
        <w:rPr>
          <w:rFonts w:ascii="Times New Roman" w:eastAsia="Calibri" w:hAnsi="Times New Roman" w:cs="Times New Roman"/>
          <w:sz w:val="24"/>
          <w:szCs w:val="24"/>
        </w:rPr>
        <w:t xml:space="preserve">Гарантийное сервисное обслуживание на поставляемую медицинскую технику действительно в течение </w:t>
      </w:r>
      <w:r w:rsidR="00996479">
        <w:rPr>
          <w:rFonts w:ascii="Times New Roman" w:eastAsia="Calibri" w:hAnsi="Times New Roman" w:cs="Times New Roman"/>
          <w:sz w:val="24"/>
          <w:szCs w:val="24"/>
        </w:rPr>
        <w:t>37</w:t>
      </w:r>
      <w:r w:rsidRPr="000236A7">
        <w:rPr>
          <w:rFonts w:ascii="Times New Roman" w:eastAsia="Calibri" w:hAnsi="Times New Roman" w:cs="Times New Roman"/>
          <w:sz w:val="24"/>
          <w:szCs w:val="24"/>
        </w:rPr>
        <w:t xml:space="preserve"> (</w:t>
      </w:r>
      <w:r w:rsidR="00996479">
        <w:rPr>
          <w:rFonts w:ascii="Times New Roman" w:eastAsia="Calibri" w:hAnsi="Times New Roman" w:cs="Times New Roman"/>
          <w:sz w:val="24"/>
          <w:szCs w:val="24"/>
        </w:rPr>
        <w:t>тридцать семь</w:t>
      </w:r>
      <w:r w:rsidRPr="000236A7">
        <w:rPr>
          <w:rFonts w:ascii="Times New Roman" w:eastAsia="Calibri" w:hAnsi="Times New Roman" w:cs="Times New Roman"/>
          <w:sz w:val="24"/>
          <w:szCs w:val="24"/>
        </w:rPr>
        <w:t>) месяцев после установки медицинской техники и введения в эксплуатацию.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15. В рамках данного Договора Поставщик должен предоставить услуги, указанные в тендерной документации.</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16. Цены на сопутствующие услуги должны быть включены в цену Договора.</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 xml:space="preserve">17. Заказчик может потребовать от Поставщика предоставить следующую информацию о запасных частях, изготовляемых или реализуемых Поставщиком, а именно </w:t>
      </w:r>
      <w:r w:rsidRPr="000236A7">
        <w:rPr>
          <w:rFonts w:ascii="Times New Roman" w:hAnsi="Times New Roman" w:cs="Times New Roman"/>
          <w:color w:val="000000"/>
          <w:sz w:val="24"/>
          <w:szCs w:val="24"/>
        </w:rPr>
        <w:lastRenderedPageBreak/>
        <w:t>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18. Поставщик, в случае прекращения производства им запасных частей, должен:</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20.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21. Заказчик обязан оперативно уведомить Поставщика в письменном виде обо всех претензиях, связанных с данной гарантией.</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22. 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23. Если Поставщик, получив уведомление, не исправит дефек</w:t>
      </w:r>
      <w:proofErr w:type="gramStart"/>
      <w:r w:rsidRPr="000236A7">
        <w:rPr>
          <w:rFonts w:ascii="Times New Roman" w:hAnsi="Times New Roman" w:cs="Times New Roman"/>
          <w:color w:val="000000"/>
          <w:sz w:val="24"/>
          <w:szCs w:val="24"/>
        </w:rPr>
        <w:t>т(</w:t>
      </w:r>
      <w:proofErr w:type="spellStart"/>
      <w:proofErr w:type="gramEnd"/>
      <w:r w:rsidRPr="000236A7">
        <w:rPr>
          <w:rFonts w:ascii="Times New Roman" w:hAnsi="Times New Roman" w:cs="Times New Roman"/>
          <w:color w:val="000000"/>
          <w:sz w:val="24"/>
          <w:szCs w:val="24"/>
        </w:rPr>
        <w:t>ы</w:t>
      </w:r>
      <w:proofErr w:type="spellEnd"/>
      <w:r w:rsidRPr="000236A7">
        <w:rPr>
          <w:rFonts w:ascii="Times New Roman" w:hAnsi="Times New Roman" w:cs="Times New Roman"/>
          <w:color w:val="000000"/>
          <w:sz w:val="24"/>
          <w:szCs w:val="24"/>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24. Оплата Поставщику за поставленные товары будет производиться в форме и в сроки, указанные в пунктах 5 и 6 настоящего Договора.</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25. Цены, указанные Заказчиком в Договоре, должны соответствовать ценам, указанным Поставщиком в его тендерной заявке.</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26.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27.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28.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lastRenderedPageBreak/>
        <w:t>29. Поставка товаров и предоставление услуг должны осуществляться Поставщиком в соответствии с графиком, указанным в таблице цен.</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30. Задержка с выполнением поставки со стороны поставщика приводит к удержанию обеспечения исполнения договора и выплате неустойки.</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31.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0236A7">
        <w:rPr>
          <w:rFonts w:ascii="Times New Roman" w:hAnsi="Times New Roman" w:cs="Times New Roman"/>
          <w:color w:val="000000"/>
          <w:sz w:val="24"/>
          <w:szCs w:val="24"/>
        </w:rPr>
        <w:t>е(</w:t>
      </w:r>
      <w:proofErr w:type="gramEnd"/>
      <w:r w:rsidRPr="000236A7">
        <w:rPr>
          <w:rFonts w:ascii="Times New Roman" w:hAnsi="Times New Roman" w:cs="Times New Roman"/>
          <w:color w:val="000000"/>
          <w:sz w:val="24"/>
          <w:szCs w:val="24"/>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32.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33.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34.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35.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 xml:space="preserve">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0236A7">
        <w:rPr>
          <w:rFonts w:ascii="Times New Roman" w:hAnsi="Times New Roman" w:cs="Times New Roman"/>
          <w:color w:val="000000"/>
          <w:sz w:val="24"/>
          <w:szCs w:val="24"/>
        </w:rPr>
        <w:t>несет никакой финансовой обязанности</w:t>
      </w:r>
      <w:proofErr w:type="gramEnd"/>
      <w:r w:rsidRPr="000236A7">
        <w:rPr>
          <w:rFonts w:ascii="Times New Roman" w:hAnsi="Times New Roman" w:cs="Times New Roman"/>
          <w:color w:val="000000"/>
          <w:sz w:val="24"/>
          <w:szCs w:val="24"/>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38.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39.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40. Договор составляется на государственном и русском языках. В случае</w:t>
      </w:r>
      <w:proofErr w:type="gramStart"/>
      <w:r w:rsidRPr="000236A7">
        <w:rPr>
          <w:rFonts w:ascii="Times New Roman" w:hAnsi="Times New Roman" w:cs="Times New Roman"/>
          <w:color w:val="000000"/>
          <w:sz w:val="24"/>
          <w:szCs w:val="24"/>
        </w:rPr>
        <w:t>,</w:t>
      </w:r>
      <w:proofErr w:type="gramEnd"/>
      <w:r w:rsidRPr="000236A7">
        <w:rPr>
          <w:rFonts w:ascii="Times New Roman" w:hAnsi="Times New Roman" w:cs="Times New Roman"/>
          <w:color w:val="000000"/>
          <w:sz w:val="24"/>
          <w:szCs w:val="24"/>
        </w:rPr>
        <w:t xml:space="preserve"> если второй стороной Договора является иностранная организация, то второй экземпляр может </w:t>
      </w:r>
      <w:r w:rsidRPr="000236A7">
        <w:rPr>
          <w:rFonts w:ascii="Times New Roman" w:hAnsi="Times New Roman" w:cs="Times New Roman"/>
          <w:color w:val="000000"/>
          <w:sz w:val="24"/>
          <w:szCs w:val="24"/>
        </w:rPr>
        <w:lastRenderedPageBreak/>
        <w:t>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41.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43. Налоги и другие обязательные платежи в бюджет подлежат уплате в соответствии с налоговым законодательством Республики Казахстан.</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44. Поставщик обязан внести обеспечение исполнения Договора в форме, объеме и на условиях, предусмотренных в тендерной документации.</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46. Адреса и реквизиты Сторон:</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Дата регистрации в территориальном органе казначейства (для государственных органов и государственных учреждений): ________________.</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0236A7" w:rsidRPr="000236A7" w:rsidRDefault="000236A7" w:rsidP="000236A7">
      <w:pPr>
        <w:spacing w:after="0" w:line="240" w:lineRule="auto"/>
        <w:ind w:firstLine="709"/>
        <w:contextualSpacing/>
        <w:jc w:val="both"/>
        <w:textAlignment w:val="baseline"/>
        <w:rPr>
          <w:rFonts w:ascii="Times New Roman" w:eastAsia="Times New Roman" w:hAnsi="Times New Roman" w:cs="Times New Roman"/>
          <w:b/>
          <w:bCs/>
          <w:sz w:val="24"/>
          <w:szCs w:val="24"/>
          <w:lang w:eastAsia="ru-RU"/>
        </w:rPr>
      </w:pPr>
    </w:p>
    <w:p w:rsidR="000236A7" w:rsidRPr="000236A7" w:rsidRDefault="000236A7" w:rsidP="000236A7">
      <w:pPr>
        <w:spacing w:after="0" w:line="240" w:lineRule="auto"/>
        <w:jc w:val="both"/>
        <w:textAlignment w:val="baseline"/>
        <w:rPr>
          <w:rFonts w:ascii="Times New Roman" w:eastAsia="Times New Roman" w:hAnsi="Times New Roman" w:cs="Times New Roman"/>
          <w:b/>
          <w:bCs/>
          <w:sz w:val="24"/>
          <w:szCs w:val="24"/>
          <w:lang w:eastAsia="ru-RU"/>
        </w:rPr>
      </w:pPr>
    </w:p>
    <w:tbl>
      <w:tblPr>
        <w:tblW w:w="4632" w:type="pct"/>
        <w:jc w:val="right"/>
        <w:tblCellMar>
          <w:left w:w="0" w:type="dxa"/>
          <w:right w:w="0" w:type="dxa"/>
        </w:tblCellMar>
        <w:tblLook w:val="04A0"/>
      </w:tblPr>
      <w:tblGrid>
        <w:gridCol w:w="4039"/>
        <w:gridCol w:w="4738"/>
      </w:tblGrid>
      <w:tr w:rsidR="000236A7" w:rsidRPr="000236A7" w:rsidTr="009869BF">
        <w:trPr>
          <w:jc w:val="right"/>
        </w:trPr>
        <w:tc>
          <w:tcPr>
            <w:tcW w:w="2301" w:type="pct"/>
            <w:tcMar>
              <w:top w:w="60" w:type="dxa"/>
              <w:left w:w="60" w:type="dxa"/>
              <w:bottom w:w="60" w:type="dxa"/>
              <w:right w:w="60" w:type="dxa"/>
            </w:tcMar>
            <w:hideMark/>
          </w:tcPr>
          <w:p w:rsidR="000236A7" w:rsidRPr="000236A7" w:rsidRDefault="000236A7" w:rsidP="009869BF">
            <w:pPr>
              <w:spacing w:after="0" w:line="240" w:lineRule="auto"/>
              <w:jc w:val="both"/>
              <w:textAlignment w:val="baseline"/>
              <w:rPr>
                <w:rFonts w:ascii="Times New Roman" w:eastAsia="Times New Roman" w:hAnsi="Times New Roman" w:cs="Times New Roman"/>
                <w:b/>
                <w:color w:val="000000"/>
                <w:sz w:val="24"/>
                <w:szCs w:val="24"/>
              </w:rPr>
            </w:pPr>
            <w:r w:rsidRPr="000236A7">
              <w:rPr>
                <w:rFonts w:ascii="Times New Roman" w:eastAsia="Times New Roman" w:hAnsi="Times New Roman" w:cs="Times New Roman"/>
                <w:b/>
                <w:sz w:val="24"/>
                <w:szCs w:val="24"/>
              </w:rPr>
              <w:t>Заказчик:</w:t>
            </w:r>
          </w:p>
          <w:p w:rsidR="000236A7" w:rsidRPr="000236A7" w:rsidRDefault="000236A7" w:rsidP="009869BF">
            <w:pPr>
              <w:spacing w:after="0" w:line="240" w:lineRule="auto"/>
              <w:jc w:val="both"/>
              <w:textAlignment w:val="baseline"/>
              <w:rPr>
                <w:rFonts w:ascii="inherit" w:eastAsia="Times New Roman" w:hAnsi="inherit" w:cs="Times New Roman"/>
                <w:sz w:val="24"/>
                <w:szCs w:val="24"/>
              </w:rPr>
            </w:pPr>
            <w:r w:rsidRPr="000236A7">
              <w:rPr>
                <w:rFonts w:ascii="inherit" w:eastAsia="Times New Roman" w:hAnsi="inherit" w:cs="Times New Roman"/>
                <w:sz w:val="24"/>
                <w:szCs w:val="24"/>
              </w:rPr>
              <w:t>_____________________</w:t>
            </w:r>
          </w:p>
          <w:p w:rsidR="000236A7" w:rsidRPr="000236A7" w:rsidRDefault="000236A7" w:rsidP="009869BF">
            <w:pPr>
              <w:spacing w:after="0" w:line="240" w:lineRule="auto"/>
              <w:jc w:val="both"/>
              <w:textAlignment w:val="baseline"/>
              <w:rPr>
                <w:rFonts w:ascii="Times New Roman" w:eastAsia="Times New Roman" w:hAnsi="Times New Roman" w:cs="Times New Roman"/>
                <w:sz w:val="24"/>
                <w:szCs w:val="24"/>
              </w:rPr>
            </w:pPr>
            <w:r w:rsidRPr="000236A7">
              <w:rPr>
                <w:rFonts w:ascii="Times New Roman" w:eastAsia="Times New Roman" w:hAnsi="Times New Roman" w:cs="Times New Roman"/>
                <w:sz w:val="24"/>
                <w:szCs w:val="24"/>
              </w:rPr>
              <w:t>БИН</w:t>
            </w:r>
          </w:p>
          <w:p w:rsidR="000236A7" w:rsidRPr="000236A7" w:rsidRDefault="000236A7" w:rsidP="009869BF">
            <w:pPr>
              <w:spacing w:after="0" w:line="240" w:lineRule="auto"/>
              <w:jc w:val="both"/>
              <w:textAlignment w:val="baseline"/>
              <w:rPr>
                <w:rFonts w:ascii="Times New Roman" w:eastAsia="Times New Roman" w:hAnsi="Times New Roman" w:cs="Times New Roman"/>
                <w:color w:val="000000"/>
                <w:sz w:val="24"/>
                <w:szCs w:val="24"/>
              </w:rPr>
            </w:pPr>
            <w:r w:rsidRPr="000236A7">
              <w:rPr>
                <w:rFonts w:ascii="Times New Roman" w:eastAsia="Times New Roman" w:hAnsi="Times New Roman" w:cs="Times New Roman"/>
                <w:sz w:val="24"/>
                <w:szCs w:val="24"/>
              </w:rPr>
              <w:t>Юридический адрес:</w:t>
            </w:r>
          </w:p>
          <w:p w:rsidR="000236A7" w:rsidRPr="000236A7" w:rsidRDefault="000236A7" w:rsidP="009869BF">
            <w:pPr>
              <w:spacing w:after="0" w:line="240" w:lineRule="auto"/>
              <w:jc w:val="both"/>
              <w:textAlignment w:val="baseline"/>
              <w:rPr>
                <w:rFonts w:ascii="Times New Roman" w:eastAsia="Times New Roman" w:hAnsi="Times New Roman" w:cs="Times New Roman"/>
                <w:sz w:val="24"/>
                <w:szCs w:val="24"/>
              </w:rPr>
            </w:pPr>
            <w:r w:rsidRPr="000236A7">
              <w:rPr>
                <w:rFonts w:ascii="Times New Roman" w:eastAsia="Times New Roman" w:hAnsi="Times New Roman" w:cs="Times New Roman"/>
                <w:sz w:val="24"/>
                <w:szCs w:val="24"/>
              </w:rPr>
              <w:t>Банковские реквизиты</w:t>
            </w:r>
          </w:p>
          <w:p w:rsidR="000236A7" w:rsidRPr="000236A7" w:rsidRDefault="000236A7" w:rsidP="009869BF">
            <w:pPr>
              <w:spacing w:after="0" w:line="240" w:lineRule="auto"/>
              <w:jc w:val="both"/>
              <w:textAlignment w:val="baseline"/>
              <w:rPr>
                <w:rFonts w:ascii="Times New Roman" w:eastAsia="Times New Roman" w:hAnsi="Times New Roman" w:cs="Times New Roman"/>
                <w:sz w:val="24"/>
                <w:szCs w:val="24"/>
              </w:rPr>
            </w:pPr>
            <w:r w:rsidRPr="000236A7">
              <w:rPr>
                <w:rFonts w:ascii="Times New Roman" w:eastAsia="Times New Roman" w:hAnsi="Times New Roman" w:cs="Times New Roman"/>
                <w:sz w:val="24"/>
                <w:szCs w:val="24"/>
              </w:rPr>
              <w:t xml:space="preserve">Телефон, </w:t>
            </w:r>
            <w:r w:rsidRPr="000236A7">
              <w:rPr>
                <w:rFonts w:ascii="Times New Roman" w:eastAsia="Times New Roman" w:hAnsi="Times New Roman" w:cs="Times New Roman"/>
                <w:sz w:val="24"/>
                <w:szCs w:val="24"/>
                <w:lang w:val="en-US"/>
              </w:rPr>
              <w:t>e</w:t>
            </w:r>
            <w:r w:rsidRPr="000236A7">
              <w:rPr>
                <w:rFonts w:ascii="Times New Roman" w:eastAsia="Times New Roman" w:hAnsi="Times New Roman" w:cs="Times New Roman"/>
                <w:sz w:val="24"/>
                <w:szCs w:val="24"/>
              </w:rPr>
              <w:t>-</w:t>
            </w:r>
            <w:r w:rsidRPr="000236A7">
              <w:rPr>
                <w:rFonts w:ascii="Times New Roman" w:eastAsia="Times New Roman" w:hAnsi="Times New Roman" w:cs="Times New Roman"/>
                <w:sz w:val="24"/>
                <w:szCs w:val="24"/>
                <w:lang w:val="en-US"/>
              </w:rPr>
              <w:t>mail</w:t>
            </w:r>
          </w:p>
          <w:p w:rsidR="000236A7" w:rsidRPr="000236A7" w:rsidRDefault="000236A7" w:rsidP="009869BF">
            <w:pPr>
              <w:spacing w:after="0" w:line="240" w:lineRule="auto"/>
              <w:textAlignment w:val="baseline"/>
              <w:rPr>
                <w:rFonts w:ascii="Times New Roman" w:eastAsia="Times New Roman" w:hAnsi="Times New Roman" w:cs="Times New Roman"/>
                <w:color w:val="000000"/>
                <w:sz w:val="24"/>
                <w:szCs w:val="24"/>
              </w:rPr>
            </w:pPr>
            <w:r w:rsidRPr="000236A7">
              <w:rPr>
                <w:rFonts w:ascii="Times New Roman" w:eastAsia="Times New Roman" w:hAnsi="Times New Roman" w:cs="Times New Roman"/>
                <w:sz w:val="24"/>
                <w:szCs w:val="24"/>
              </w:rPr>
              <w:t xml:space="preserve">Должность ________________ </w:t>
            </w:r>
          </w:p>
          <w:p w:rsidR="000236A7" w:rsidRPr="000236A7" w:rsidRDefault="000236A7" w:rsidP="009869BF">
            <w:pPr>
              <w:spacing w:after="0" w:line="240" w:lineRule="auto"/>
              <w:textAlignment w:val="baseline"/>
              <w:rPr>
                <w:rFonts w:ascii="Times New Roman" w:eastAsia="Times New Roman" w:hAnsi="Times New Roman" w:cs="Times New Roman"/>
                <w:color w:val="000000"/>
                <w:sz w:val="24"/>
                <w:szCs w:val="24"/>
              </w:rPr>
            </w:pPr>
            <w:r w:rsidRPr="000236A7">
              <w:rPr>
                <w:rFonts w:ascii="Times New Roman" w:eastAsia="Times New Roman" w:hAnsi="Times New Roman" w:cs="Times New Roman"/>
                <w:sz w:val="24"/>
                <w:szCs w:val="24"/>
              </w:rPr>
              <w:t>Подпись, Ф.И.О. (при его наличии)</w:t>
            </w:r>
          </w:p>
          <w:p w:rsidR="000236A7" w:rsidRPr="000236A7" w:rsidRDefault="000236A7" w:rsidP="009869BF">
            <w:pPr>
              <w:spacing w:after="0" w:line="240" w:lineRule="auto"/>
              <w:textAlignment w:val="baseline"/>
              <w:rPr>
                <w:rFonts w:ascii="inherit" w:eastAsia="Times New Roman" w:hAnsi="inherit" w:cs="Times New Roman"/>
                <w:color w:val="000000"/>
                <w:sz w:val="24"/>
                <w:szCs w:val="24"/>
              </w:rPr>
            </w:pPr>
            <w:r w:rsidRPr="000236A7">
              <w:rPr>
                <w:rFonts w:ascii="Times New Roman" w:eastAsia="Times New Roman" w:hAnsi="Times New Roman" w:cs="Times New Roman"/>
                <w:sz w:val="24"/>
                <w:szCs w:val="24"/>
              </w:rPr>
              <w:t>Печать (при наличии)</w:t>
            </w:r>
          </w:p>
        </w:tc>
        <w:tc>
          <w:tcPr>
            <w:tcW w:w="2699" w:type="pct"/>
            <w:tcMar>
              <w:top w:w="60" w:type="dxa"/>
              <w:left w:w="60" w:type="dxa"/>
              <w:bottom w:w="60" w:type="dxa"/>
              <w:right w:w="60" w:type="dxa"/>
            </w:tcMar>
            <w:hideMark/>
          </w:tcPr>
          <w:p w:rsidR="000236A7" w:rsidRPr="000236A7" w:rsidRDefault="000236A7" w:rsidP="009869BF">
            <w:pPr>
              <w:spacing w:after="0" w:line="240" w:lineRule="auto"/>
              <w:textAlignment w:val="baseline"/>
              <w:rPr>
                <w:rFonts w:ascii="inherit" w:eastAsia="Times New Roman" w:hAnsi="inherit" w:cs="Times New Roman"/>
                <w:color w:val="000000"/>
                <w:sz w:val="24"/>
                <w:szCs w:val="24"/>
              </w:rPr>
            </w:pPr>
            <w:r w:rsidRPr="000236A7">
              <w:rPr>
                <w:rFonts w:ascii="inherit" w:eastAsia="Times New Roman" w:hAnsi="inherit" w:cs="Times New Roman"/>
                <w:b/>
                <w:sz w:val="24"/>
                <w:szCs w:val="24"/>
              </w:rPr>
              <w:t>Поставщик</w:t>
            </w:r>
            <w:r w:rsidRPr="000236A7">
              <w:rPr>
                <w:rFonts w:ascii="inherit" w:eastAsia="Times New Roman" w:hAnsi="inherit" w:cs="Times New Roman"/>
                <w:sz w:val="24"/>
                <w:szCs w:val="24"/>
              </w:rPr>
              <w:t>:</w:t>
            </w:r>
          </w:p>
          <w:p w:rsidR="000236A7" w:rsidRPr="000236A7" w:rsidRDefault="000236A7" w:rsidP="009869BF">
            <w:pPr>
              <w:spacing w:after="0" w:line="240" w:lineRule="auto"/>
              <w:textAlignment w:val="baseline"/>
              <w:rPr>
                <w:rFonts w:ascii="inherit" w:eastAsia="Times New Roman" w:hAnsi="inherit" w:cs="Times New Roman"/>
                <w:sz w:val="24"/>
                <w:szCs w:val="24"/>
              </w:rPr>
            </w:pPr>
            <w:r w:rsidRPr="000236A7">
              <w:rPr>
                <w:rFonts w:ascii="inherit" w:eastAsia="Times New Roman" w:hAnsi="inherit" w:cs="Times New Roman"/>
                <w:sz w:val="24"/>
                <w:szCs w:val="24"/>
              </w:rPr>
              <w:t>_____________________</w:t>
            </w:r>
          </w:p>
          <w:p w:rsidR="000236A7" w:rsidRPr="000236A7" w:rsidRDefault="000236A7" w:rsidP="009869BF">
            <w:pPr>
              <w:spacing w:after="0" w:line="240" w:lineRule="auto"/>
              <w:textAlignment w:val="baseline"/>
              <w:rPr>
                <w:rFonts w:ascii="Times New Roman" w:eastAsia="Times New Roman" w:hAnsi="Times New Roman" w:cs="Times New Roman"/>
                <w:sz w:val="24"/>
                <w:szCs w:val="24"/>
              </w:rPr>
            </w:pPr>
            <w:r w:rsidRPr="000236A7">
              <w:rPr>
                <w:rFonts w:ascii="Times New Roman" w:eastAsia="Times New Roman" w:hAnsi="Times New Roman" w:cs="Times New Roman"/>
                <w:sz w:val="24"/>
                <w:szCs w:val="24"/>
              </w:rPr>
              <w:t>БИН</w:t>
            </w:r>
          </w:p>
          <w:p w:rsidR="000236A7" w:rsidRPr="000236A7" w:rsidRDefault="000236A7" w:rsidP="009869BF">
            <w:pPr>
              <w:spacing w:after="0" w:line="240" w:lineRule="auto"/>
              <w:textAlignment w:val="baseline"/>
              <w:rPr>
                <w:rFonts w:ascii="Times New Roman" w:eastAsia="Times New Roman" w:hAnsi="Times New Roman" w:cs="Times New Roman"/>
                <w:sz w:val="24"/>
                <w:szCs w:val="24"/>
              </w:rPr>
            </w:pPr>
            <w:r w:rsidRPr="000236A7">
              <w:rPr>
                <w:rFonts w:ascii="Times New Roman" w:eastAsia="Times New Roman" w:hAnsi="Times New Roman" w:cs="Times New Roman"/>
                <w:sz w:val="24"/>
                <w:szCs w:val="24"/>
              </w:rPr>
              <w:t>Юридический адрес:</w:t>
            </w:r>
          </w:p>
          <w:p w:rsidR="000236A7" w:rsidRPr="000236A7" w:rsidRDefault="000236A7" w:rsidP="009869BF">
            <w:pPr>
              <w:spacing w:after="0" w:line="240" w:lineRule="auto"/>
              <w:textAlignment w:val="baseline"/>
              <w:rPr>
                <w:rFonts w:ascii="Times New Roman" w:eastAsia="Times New Roman" w:hAnsi="Times New Roman" w:cs="Times New Roman"/>
                <w:sz w:val="24"/>
                <w:szCs w:val="24"/>
              </w:rPr>
            </w:pPr>
            <w:r w:rsidRPr="000236A7">
              <w:rPr>
                <w:rFonts w:ascii="Times New Roman" w:eastAsia="Times New Roman" w:hAnsi="Times New Roman" w:cs="Times New Roman"/>
                <w:sz w:val="24"/>
                <w:szCs w:val="24"/>
              </w:rPr>
              <w:t>Банковские реквизиты</w:t>
            </w:r>
          </w:p>
          <w:p w:rsidR="000236A7" w:rsidRPr="000236A7" w:rsidRDefault="000236A7" w:rsidP="009869BF">
            <w:pPr>
              <w:spacing w:after="0" w:line="240" w:lineRule="auto"/>
              <w:textAlignment w:val="baseline"/>
              <w:rPr>
                <w:rFonts w:ascii="Times New Roman" w:eastAsia="Times New Roman" w:hAnsi="Times New Roman" w:cs="Times New Roman"/>
                <w:sz w:val="24"/>
                <w:szCs w:val="24"/>
              </w:rPr>
            </w:pPr>
            <w:r w:rsidRPr="000236A7">
              <w:rPr>
                <w:rFonts w:ascii="Times New Roman" w:eastAsia="Times New Roman" w:hAnsi="Times New Roman" w:cs="Times New Roman"/>
                <w:sz w:val="24"/>
                <w:szCs w:val="24"/>
              </w:rPr>
              <w:t xml:space="preserve">Телефон, </w:t>
            </w:r>
            <w:r w:rsidRPr="000236A7">
              <w:rPr>
                <w:rFonts w:ascii="Times New Roman" w:eastAsia="Times New Roman" w:hAnsi="Times New Roman" w:cs="Times New Roman"/>
                <w:sz w:val="24"/>
                <w:szCs w:val="24"/>
                <w:lang w:val="en-US"/>
              </w:rPr>
              <w:t>e</w:t>
            </w:r>
            <w:r w:rsidRPr="000236A7">
              <w:rPr>
                <w:rFonts w:ascii="Times New Roman" w:eastAsia="Times New Roman" w:hAnsi="Times New Roman" w:cs="Times New Roman"/>
                <w:sz w:val="24"/>
                <w:szCs w:val="24"/>
              </w:rPr>
              <w:t>-</w:t>
            </w:r>
            <w:r w:rsidRPr="000236A7">
              <w:rPr>
                <w:rFonts w:ascii="Times New Roman" w:eastAsia="Times New Roman" w:hAnsi="Times New Roman" w:cs="Times New Roman"/>
                <w:sz w:val="24"/>
                <w:szCs w:val="24"/>
                <w:lang w:val="en-US"/>
              </w:rPr>
              <w:t>mail</w:t>
            </w:r>
          </w:p>
          <w:p w:rsidR="000236A7" w:rsidRPr="000236A7" w:rsidRDefault="000236A7" w:rsidP="009869BF">
            <w:pPr>
              <w:spacing w:after="0" w:line="240" w:lineRule="auto"/>
              <w:textAlignment w:val="baseline"/>
              <w:rPr>
                <w:rFonts w:ascii="Times New Roman" w:eastAsia="Times New Roman" w:hAnsi="Times New Roman" w:cs="Times New Roman"/>
                <w:color w:val="000000"/>
                <w:sz w:val="24"/>
                <w:szCs w:val="24"/>
              </w:rPr>
            </w:pPr>
            <w:r w:rsidRPr="000236A7">
              <w:rPr>
                <w:rFonts w:ascii="Times New Roman" w:eastAsia="Times New Roman" w:hAnsi="Times New Roman" w:cs="Times New Roman"/>
                <w:sz w:val="24"/>
                <w:szCs w:val="24"/>
              </w:rPr>
              <w:t xml:space="preserve">Должность ________________ </w:t>
            </w:r>
          </w:p>
          <w:p w:rsidR="000236A7" w:rsidRPr="000236A7" w:rsidRDefault="000236A7" w:rsidP="009869BF">
            <w:pPr>
              <w:spacing w:after="0" w:line="240" w:lineRule="auto"/>
              <w:textAlignment w:val="baseline"/>
              <w:rPr>
                <w:rFonts w:ascii="Times New Roman" w:eastAsia="Times New Roman" w:hAnsi="Times New Roman" w:cs="Times New Roman"/>
                <w:color w:val="000000"/>
                <w:sz w:val="24"/>
                <w:szCs w:val="24"/>
              </w:rPr>
            </w:pPr>
            <w:r w:rsidRPr="000236A7">
              <w:rPr>
                <w:rFonts w:ascii="Times New Roman" w:eastAsia="Times New Roman" w:hAnsi="Times New Roman" w:cs="Times New Roman"/>
                <w:sz w:val="24"/>
                <w:szCs w:val="24"/>
              </w:rPr>
              <w:t>Подпись, Ф.И.О. (при его наличии)</w:t>
            </w:r>
          </w:p>
          <w:p w:rsidR="000236A7" w:rsidRPr="000236A7" w:rsidRDefault="000236A7" w:rsidP="009869BF">
            <w:pPr>
              <w:spacing w:after="0" w:line="240" w:lineRule="auto"/>
              <w:textAlignment w:val="baseline"/>
              <w:rPr>
                <w:rFonts w:ascii="inherit" w:eastAsia="Times New Roman" w:hAnsi="inherit" w:cs="Times New Roman"/>
                <w:color w:val="000000"/>
                <w:sz w:val="24"/>
                <w:szCs w:val="24"/>
              </w:rPr>
            </w:pPr>
            <w:r w:rsidRPr="000236A7">
              <w:rPr>
                <w:rFonts w:ascii="Times New Roman" w:eastAsia="Times New Roman" w:hAnsi="Times New Roman" w:cs="Times New Roman"/>
                <w:sz w:val="24"/>
                <w:szCs w:val="24"/>
              </w:rPr>
              <w:t>Печать (при наличии)</w:t>
            </w:r>
          </w:p>
        </w:tc>
      </w:tr>
    </w:tbl>
    <w:p w:rsidR="00EA2CF9" w:rsidRDefault="00EA2CF9" w:rsidP="00EA2CF9">
      <w:pPr>
        <w:pStyle w:val="a8"/>
        <w:shd w:val="clear" w:color="auto" w:fill="FFFFFF"/>
        <w:spacing w:before="0" w:beforeAutospacing="0" w:after="0" w:afterAutospacing="0"/>
        <w:textAlignment w:val="baseline"/>
        <w:rPr>
          <w:color w:val="000000"/>
        </w:rPr>
      </w:pPr>
    </w:p>
    <w:p w:rsidR="000236A7" w:rsidRDefault="000236A7" w:rsidP="00EA2CF9">
      <w:pPr>
        <w:pStyle w:val="a8"/>
        <w:shd w:val="clear" w:color="auto" w:fill="FFFFFF"/>
        <w:spacing w:before="0" w:beforeAutospacing="0" w:after="0" w:afterAutospacing="0"/>
        <w:textAlignment w:val="baseline"/>
        <w:rPr>
          <w:color w:val="000000"/>
        </w:rPr>
      </w:pPr>
    </w:p>
    <w:p w:rsidR="000236A7" w:rsidRDefault="000236A7" w:rsidP="00EA2CF9">
      <w:pPr>
        <w:pStyle w:val="a8"/>
        <w:shd w:val="clear" w:color="auto" w:fill="FFFFFF"/>
        <w:spacing w:before="0" w:beforeAutospacing="0" w:after="0" w:afterAutospacing="0"/>
        <w:textAlignment w:val="baseline"/>
        <w:rPr>
          <w:color w:val="000000"/>
        </w:rPr>
      </w:pPr>
    </w:p>
    <w:p w:rsidR="000236A7" w:rsidRDefault="000236A7" w:rsidP="00EA2CF9">
      <w:pPr>
        <w:pStyle w:val="a8"/>
        <w:shd w:val="clear" w:color="auto" w:fill="FFFFFF"/>
        <w:spacing w:before="0" w:beforeAutospacing="0" w:after="0" w:afterAutospacing="0"/>
        <w:textAlignment w:val="baseline"/>
        <w:rPr>
          <w:color w:val="000000"/>
        </w:rPr>
      </w:pPr>
    </w:p>
    <w:p w:rsidR="000236A7" w:rsidRDefault="000236A7" w:rsidP="00EA2CF9">
      <w:pPr>
        <w:pStyle w:val="a8"/>
        <w:shd w:val="clear" w:color="auto" w:fill="FFFFFF"/>
        <w:spacing w:before="0" w:beforeAutospacing="0" w:after="0" w:afterAutospacing="0"/>
        <w:textAlignment w:val="baseline"/>
        <w:rPr>
          <w:color w:val="000000"/>
        </w:rPr>
      </w:pPr>
    </w:p>
    <w:p w:rsidR="000236A7" w:rsidRDefault="000236A7" w:rsidP="00EA2CF9">
      <w:pPr>
        <w:pStyle w:val="a8"/>
        <w:shd w:val="clear" w:color="auto" w:fill="FFFFFF"/>
        <w:spacing w:before="0" w:beforeAutospacing="0" w:after="0" w:afterAutospacing="0"/>
        <w:textAlignment w:val="baseline"/>
        <w:rPr>
          <w:color w:val="000000"/>
        </w:rPr>
      </w:pPr>
    </w:p>
    <w:p w:rsidR="000236A7" w:rsidRDefault="000236A7" w:rsidP="00EA2CF9">
      <w:pPr>
        <w:pStyle w:val="a8"/>
        <w:shd w:val="clear" w:color="auto" w:fill="FFFFFF"/>
        <w:spacing w:before="0" w:beforeAutospacing="0" w:after="0" w:afterAutospacing="0"/>
        <w:textAlignment w:val="baseline"/>
        <w:rPr>
          <w:color w:val="000000"/>
        </w:rPr>
      </w:pPr>
    </w:p>
    <w:p w:rsidR="000236A7" w:rsidRDefault="000236A7" w:rsidP="00EA2CF9">
      <w:pPr>
        <w:pStyle w:val="a8"/>
        <w:shd w:val="clear" w:color="auto" w:fill="FFFFFF"/>
        <w:spacing w:before="0" w:beforeAutospacing="0" w:after="0" w:afterAutospacing="0"/>
        <w:textAlignment w:val="baseline"/>
        <w:rPr>
          <w:color w:val="000000"/>
        </w:rPr>
      </w:pPr>
    </w:p>
    <w:p w:rsidR="000236A7" w:rsidRDefault="000236A7" w:rsidP="00EA2CF9">
      <w:pPr>
        <w:pStyle w:val="a8"/>
        <w:shd w:val="clear" w:color="auto" w:fill="FFFFFF"/>
        <w:spacing w:before="0" w:beforeAutospacing="0" w:after="0" w:afterAutospacing="0"/>
        <w:textAlignment w:val="baseline"/>
        <w:rPr>
          <w:color w:val="000000"/>
        </w:rPr>
      </w:pPr>
    </w:p>
    <w:p w:rsidR="006C60EB" w:rsidRDefault="006C60EB" w:rsidP="00EA2CF9">
      <w:pPr>
        <w:pStyle w:val="a8"/>
        <w:shd w:val="clear" w:color="auto" w:fill="FFFFFF"/>
        <w:spacing w:before="0" w:beforeAutospacing="0" w:after="0" w:afterAutospacing="0"/>
        <w:textAlignment w:val="baseline"/>
        <w:rPr>
          <w:color w:val="000000"/>
        </w:rPr>
      </w:pPr>
    </w:p>
    <w:p w:rsidR="006C60EB" w:rsidRDefault="006C60EB" w:rsidP="00EA2CF9">
      <w:pPr>
        <w:pStyle w:val="a8"/>
        <w:shd w:val="clear" w:color="auto" w:fill="FFFFFF"/>
        <w:spacing w:before="0" w:beforeAutospacing="0" w:after="0" w:afterAutospacing="0"/>
        <w:textAlignment w:val="baseline"/>
        <w:rPr>
          <w:color w:val="000000"/>
        </w:rPr>
      </w:pPr>
    </w:p>
    <w:p w:rsidR="006C60EB" w:rsidRDefault="006C60EB" w:rsidP="00EA2CF9">
      <w:pPr>
        <w:pStyle w:val="a8"/>
        <w:shd w:val="clear" w:color="auto" w:fill="FFFFFF"/>
        <w:spacing w:before="0" w:beforeAutospacing="0" w:after="0" w:afterAutospacing="0"/>
        <w:textAlignment w:val="baseline"/>
        <w:rPr>
          <w:color w:val="000000"/>
        </w:rPr>
      </w:pPr>
    </w:p>
    <w:p w:rsidR="006C60EB" w:rsidRDefault="006C60EB" w:rsidP="00EA2CF9">
      <w:pPr>
        <w:pStyle w:val="a8"/>
        <w:shd w:val="clear" w:color="auto" w:fill="FFFFFF"/>
        <w:spacing w:before="0" w:beforeAutospacing="0" w:after="0" w:afterAutospacing="0"/>
        <w:textAlignment w:val="baseline"/>
        <w:rPr>
          <w:color w:val="000000"/>
        </w:rPr>
      </w:pPr>
    </w:p>
    <w:p w:rsidR="00DD5850" w:rsidRDefault="00DD5850" w:rsidP="00EA2CF9">
      <w:pPr>
        <w:pStyle w:val="a8"/>
        <w:shd w:val="clear" w:color="auto" w:fill="FFFFFF"/>
        <w:spacing w:before="0" w:beforeAutospacing="0" w:after="0" w:afterAutospacing="0"/>
        <w:textAlignment w:val="baseline"/>
        <w:rPr>
          <w:color w:val="000000"/>
        </w:rPr>
      </w:pPr>
    </w:p>
    <w:p w:rsidR="00DD5850" w:rsidRPr="008C74B0" w:rsidRDefault="00DD5850" w:rsidP="00DD5850">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lastRenderedPageBreak/>
        <w:t xml:space="preserve">Приложение </w:t>
      </w:r>
      <w:r>
        <w:rPr>
          <w:rFonts w:ascii="Times New Roman" w:hAnsi="Times New Roman" w:cs="Times New Roman"/>
          <w:b/>
          <w:color w:val="000000"/>
          <w:sz w:val="24"/>
          <w:szCs w:val="24"/>
        </w:rPr>
        <w:t>10</w:t>
      </w:r>
    </w:p>
    <w:p w:rsidR="00DD5850" w:rsidRPr="008C74B0" w:rsidRDefault="00DD5850" w:rsidP="00DD5850">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к тендерной документации</w:t>
      </w:r>
    </w:p>
    <w:p w:rsidR="00DD5850" w:rsidRDefault="00DD5850" w:rsidP="00EA2CF9">
      <w:pPr>
        <w:pStyle w:val="a8"/>
        <w:shd w:val="clear" w:color="auto" w:fill="FFFFFF"/>
        <w:spacing w:before="0" w:beforeAutospacing="0" w:after="0" w:afterAutospacing="0"/>
        <w:textAlignment w:val="baseline"/>
        <w:rPr>
          <w:color w:val="000000"/>
        </w:rPr>
      </w:pPr>
    </w:p>
    <w:p w:rsidR="00DD5850" w:rsidRPr="00DD5850" w:rsidRDefault="00DD5850" w:rsidP="00EA2CF9">
      <w:pPr>
        <w:pStyle w:val="a8"/>
        <w:shd w:val="clear" w:color="auto" w:fill="FFFFFF"/>
        <w:spacing w:before="0" w:beforeAutospacing="0" w:after="0" w:afterAutospacing="0"/>
        <w:textAlignment w:val="baseline"/>
        <w:rPr>
          <w:color w:val="000000"/>
        </w:rPr>
      </w:pPr>
    </w:p>
    <w:p w:rsidR="000236A7" w:rsidRPr="000236A7" w:rsidRDefault="000236A7" w:rsidP="000236A7">
      <w:pPr>
        <w:spacing w:after="0" w:line="240" w:lineRule="auto"/>
        <w:ind w:firstLine="709"/>
        <w:contextualSpacing/>
        <w:jc w:val="center"/>
        <w:rPr>
          <w:rFonts w:ascii="Times New Roman" w:eastAsia="Times New Roman" w:hAnsi="Times New Roman" w:cs="Times New Roman"/>
          <w:b/>
          <w:sz w:val="24"/>
          <w:szCs w:val="24"/>
          <w:lang w:eastAsia="ru-RU"/>
        </w:rPr>
      </w:pPr>
      <w:r w:rsidRPr="000236A7">
        <w:rPr>
          <w:rFonts w:ascii="Times New Roman" w:eastAsia="Times New Roman" w:hAnsi="Times New Roman" w:cs="Times New Roman"/>
          <w:b/>
          <w:sz w:val="24"/>
          <w:szCs w:val="24"/>
          <w:lang w:eastAsia="ru-RU"/>
        </w:rPr>
        <w:t xml:space="preserve">Банковская гарантия </w:t>
      </w:r>
    </w:p>
    <w:p w:rsidR="000236A7" w:rsidRPr="000236A7" w:rsidRDefault="000236A7" w:rsidP="000236A7">
      <w:pPr>
        <w:spacing w:after="0" w:line="240" w:lineRule="auto"/>
        <w:ind w:firstLine="709"/>
        <w:contextualSpacing/>
        <w:jc w:val="center"/>
        <w:rPr>
          <w:rFonts w:ascii="Times New Roman" w:eastAsia="Times New Roman" w:hAnsi="Times New Roman" w:cs="Times New Roman"/>
          <w:sz w:val="24"/>
          <w:szCs w:val="24"/>
          <w:lang w:eastAsia="ru-RU"/>
        </w:rPr>
      </w:pPr>
      <w:r w:rsidRPr="000236A7">
        <w:rPr>
          <w:rFonts w:ascii="Times New Roman" w:eastAsia="Times New Roman" w:hAnsi="Times New Roman" w:cs="Times New Roman"/>
          <w:sz w:val="24"/>
          <w:szCs w:val="24"/>
          <w:lang w:eastAsia="ru-RU"/>
        </w:rPr>
        <w:t>(вид обеспечения исполнения договора)</w:t>
      </w:r>
    </w:p>
    <w:p w:rsidR="000236A7" w:rsidRPr="000236A7" w:rsidRDefault="000236A7" w:rsidP="000236A7">
      <w:pPr>
        <w:spacing w:after="0" w:line="240" w:lineRule="auto"/>
        <w:ind w:firstLine="709"/>
        <w:contextualSpacing/>
        <w:jc w:val="both"/>
        <w:rPr>
          <w:rFonts w:ascii="Times New Roman" w:eastAsia="Times New Roman" w:hAnsi="Times New Roman" w:cs="Times New Roman"/>
          <w:sz w:val="24"/>
          <w:szCs w:val="24"/>
          <w:lang w:eastAsia="ru-RU"/>
        </w:rPr>
      </w:pP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bookmarkStart w:id="136" w:name="z511"/>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Наименование банка: ___________________________</w:t>
      </w:r>
      <w:r>
        <w:rPr>
          <w:rFonts w:ascii="Times New Roman" w:hAnsi="Times New Roman" w:cs="Times New Roman"/>
          <w:color w:val="000000"/>
          <w:sz w:val="24"/>
          <w:szCs w:val="24"/>
        </w:rPr>
        <w:t>_______________________</w:t>
      </w:r>
      <w:r w:rsidRPr="000236A7">
        <w:rPr>
          <w:rFonts w:ascii="Times New Roman" w:hAnsi="Times New Roman" w:cs="Times New Roman"/>
          <w:color w:val="000000"/>
          <w:sz w:val="24"/>
          <w:szCs w:val="24"/>
        </w:rPr>
        <w:t>___</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0236A7">
        <w:rPr>
          <w:rFonts w:ascii="Times New Roman" w:hAnsi="Times New Roman" w:cs="Times New Roman"/>
          <w:color w:val="000000"/>
          <w:sz w:val="24"/>
          <w:szCs w:val="24"/>
        </w:rPr>
        <w:t>(наименование и реквизиты банка)</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bookmarkStart w:id="137" w:name="z512"/>
      <w:bookmarkEnd w:id="136"/>
      <w:r w:rsidRPr="000236A7">
        <w:rPr>
          <w:rFonts w:ascii="Times New Roman" w:hAnsi="Times New Roman" w:cs="Times New Roman"/>
          <w:color w:val="000000"/>
          <w:sz w:val="24"/>
          <w:szCs w:val="24"/>
        </w:rPr>
        <w:t>Кому: ______________________________________</w:t>
      </w:r>
      <w:r>
        <w:rPr>
          <w:rFonts w:ascii="Times New Roman" w:hAnsi="Times New Roman" w:cs="Times New Roman"/>
          <w:color w:val="000000"/>
          <w:sz w:val="24"/>
          <w:szCs w:val="24"/>
        </w:rPr>
        <w:t>____________________________</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0236A7">
        <w:rPr>
          <w:rFonts w:ascii="Times New Roman" w:hAnsi="Times New Roman" w:cs="Times New Roman"/>
          <w:color w:val="000000"/>
          <w:sz w:val="24"/>
          <w:szCs w:val="24"/>
        </w:rPr>
        <w:t>(наименование и реквизиты заказчика)</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bookmarkStart w:id="138" w:name="z513"/>
      <w:bookmarkEnd w:id="137"/>
      <w:r w:rsidRPr="000236A7">
        <w:rPr>
          <w:rFonts w:ascii="Times New Roman" w:hAnsi="Times New Roman" w:cs="Times New Roman"/>
          <w:color w:val="000000"/>
          <w:sz w:val="24"/>
          <w:szCs w:val="24"/>
        </w:rPr>
        <w:t>Гарантийное обязательство № ___</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bookmarkStart w:id="139" w:name="z514"/>
      <w:bookmarkEnd w:id="138"/>
      <w:r w:rsidRPr="000236A7">
        <w:rPr>
          <w:rFonts w:ascii="Times New Roman" w:hAnsi="Times New Roman" w:cs="Times New Roman"/>
          <w:color w:val="000000"/>
          <w:sz w:val="24"/>
          <w:szCs w:val="24"/>
        </w:rPr>
        <w:t xml:space="preserve">_____________________________«___»___________ _____ </w:t>
      </w:r>
      <w:proofErr w:type="gramStart"/>
      <w:r w:rsidRPr="000236A7">
        <w:rPr>
          <w:rFonts w:ascii="Times New Roman" w:hAnsi="Times New Roman" w:cs="Times New Roman"/>
          <w:color w:val="000000"/>
          <w:sz w:val="24"/>
          <w:szCs w:val="24"/>
        </w:rPr>
        <w:t>г</w:t>
      </w:r>
      <w:proofErr w:type="gramEnd"/>
      <w:r w:rsidRPr="000236A7">
        <w:rPr>
          <w:rFonts w:ascii="Times New Roman" w:hAnsi="Times New Roman" w:cs="Times New Roman"/>
          <w:color w:val="000000"/>
          <w:sz w:val="24"/>
          <w:szCs w:val="24"/>
        </w:rPr>
        <w:t>.</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(место нахождения)</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bookmarkStart w:id="140" w:name="z515"/>
      <w:bookmarkEnd w:id="139"/>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 xml:space="preserve">Принимая во внимание, что _____________________________ (наименование поставщика/исполнителя), </w:t>
      </w:r>
      <w:bookmarkStart w:id="141" w:name="z516"/>
      <w:bookmarkEnd w:id="140"/>
      <w:r w:rsidRPr="000236A7">
        <w:rPr>
          <w:rFonts w:ascii="Times New Roman" w:hAnsi="Times New Roman" w:cs="Times New Roman"/>
          <w:color w:val="000000"/>
          <w:sz w:val="24"/>
          <w:szCs w:val="24"/>
        </w:rPr>
        <w:t>«Поставщик/Исполнитель» заключил (</w:t>
      </w:r>
      <w:proofErr w:type="spellStart"/>
      <w:proofErr w:type="gramStart"/>
      <w:r w:rsidRPr="000236A7">
        <w:rPr>
          <w:rFonts w:ascii="Times New Roman" w:hAnsi="Times New Roman" w:cs="Times New Roman"/>
          <w:color w:val="000000"/>
          <w:sz w:val="24"/>
          <w:szCs w:val="24"/>
        </w:rPr>
        <w:t>ит</w:t>
      </w:r>
      <w:proofErr w:type="spellEnd"/>
      <w:proofErr w:type="gramEnd"/>
      <w:r w:rsidRPr="000236A7">
        <w:rPr>
          <w:rFonts w:ascii="Times New Roman" w:hAnsi="Times New Roman" w:cs="Times New Roman"/>
          <w:color w:val="000000"/>
          <w:sz w:val="24"/>
          <w:szCs w:val="24"/>
        </w:rPr>
        <w:t xml:space="preserve">) договор _____________________ между заказчиком и поставщиком/исполнителем №__ от ______ г. (далее – договор) на поставку (оказание) _________________________________ (описание товаров или услуг) и Вами было предусмотрено в Договоре, что Поставщик/Исполнитель внесет обеспечение его исполнения в виде банковской гарантии на общую сумму _____________ тенге, настоящим ___________________ (наименование банка) подтверждаем, что являемся гарантом по вышеуказанному Договору и </w:t>
      </w:r>
      <w:proofErr w:type="gramStart"/>
      <w:r w:rsidRPr="000236A7">
        <w:rPr>
          <w:rFonts w:ascii="Times New Roman" w:hAnsi="Times New Roman" w:cs="Times New Roman"/>
          <w:color w:val="000000"/>
          <w:sz w:val="24"/>
          <w:szCs w:val="24"/>
        </w:rPr>
        <w:t>берем на себя безотзывное обязательство выплатить Вам по Вашему требованию сумму, равную__________________________________________ по получении (сумма в цифрах и прописью) Вашего письменного требования на оплату, по основаниям, предусмотренным Договором и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w:t>
      </w:r>
      <w:proofErr w:type="gramEnd"/>
      <w:r w:rsidRPr="000236A7">
        <w:rPr>
          <w:rFonts w:ascii="Times New Roman" w:hAnsi="Times New Roman" w:cs="Times New Roman"/>
          <w:color w:val="000000"/>
          <w:sz w:val="24"/>
          <w:szCs w:val="24"/>
        </w:rPr>
        <w:t xml:space="preserve"> </w:t>
      </w:r>
      <w:proofErr w:type="gramStart"/>
      <w:r w:rsidRPr="000236A7">
        <w:rPr>
          <w:rFonts w:ascii="Times New Roman" w:hAnsi="Times New Roman" w:cs="Times New Roman"/>
          <w:color w:val="000000"/>
          <w:sz w:val="24"/>
          <w:szCs w:val="24"/>
        </w:rPr>
        <w:t>системе обязательного социального медицинского страхования, утвержденных постановлением Правительства Республики Казахстан от 30 октября 2009 года № 1729/Правилами закупа услуг по хранению и транспортировке лекарственных средств и изделий медицинского назначения, услуг по учету и реализации лекарственных средств и изделий медицинского назначения единым дистрибьютором в рамках гарантированного объема бесплатной медицинской помощи и в системе обязательного социального медицинского страхования, утвержденных постановлением Правительства Республики</w:t>
      </w:r>
      <w:proofErr w:type="gramEnd"/>
      <w:r w:rsidRPr="000236A7">
        <w:rPr>
          <w:rFonts w:ascii="Times New Roman" w:hAnsi="Times New Roman" w:cs="Times New Roman"/>
          <w:color w:val="000000"/>
          <w:sz w:val="24"/>
          <w:szCs w:val="24"/>
        </w:rPr>
        <w:t xml:space="preserve"> Казахстан от 8 июля 2015 года № 515, а также письменного подтверждения того, что Поставщик/Исполнитель не исполнил или исполнил ненадлежащим образом свои обязательства по Договору.</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bookmarkStart w:id="142" w:name="z517"/>
      <w:bookmarkEnd w:id="141"/>
      <w:r w:rsidRPr="000236A7">
        <w:rPr>
          <w:rFonts w:ascii="Times New Roman" w:hAnsi="Times New Roman" w:cs="Times New Roman"/>
          <w:color w:val="000000"/>
          <w:sz w:val="24"/>
          <w:szCs w:val="24"/>
        </w:rPr>
        <w:t>Данная гарантия вступает в силу с момента ее подписания и действует до момента полного исполнения Поставщиком своих обязательств по Договору.</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bookmarkStart w:id="143" w:name="z518"/>
      <w:bookmarkEnd w:id="142"/>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 xml:space="preserve">Подпись и печать гарантов </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Дата и адрес</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_______________________                                     ____________</w:t>
      </w:r>
    </w:p>
    <w:bookmarkEnd w:id="143"/>
    <w:p w:rsidR="00686786" w:rsidRDefault="00686786"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Pr="00955242" w:rsidRDefault="00730C3C" w:rsidP="00955242">
      <w:pPr>
        <w:spacing w:line="240" w:lineRule="auto"/>
        <w:contextualSpacing/>
        <w:jc w:val="both"/>
        <w:rPr>
          <w:rFonts w:ascii="Times New Roman" w:hAnsi="Times New Roman" w:cs="Times New Roman"/>
          <w:sz w:val="24"/>
          <w:szCs w:val="24"/>
        </w:rPr>
      </w:pPr>
    </w:p>
    <w:sectPr w:rsidR="00730C3C" w:rsidRPr="00955242" w:rsidSect="006C60EB">
      <w:pgSz w:w="11906" w:h="16838" w:code="9"/>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inherit">
    <w:altName w:val="Cambri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C34A9"/>
    <w:multiLevelType w:val="hybridMultilevel"/>
    <w:tmpl w:val="015A3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5517D2"/>
    <w:multiLevelType w:val="hybridMultilevel"/>
    <w:tmpl w:val="E63ABFCA"/>
    <w:lvl w:ilvl="0" w:tplc="25FCAD1A">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8912E3"/>
    <w:multiLevelType w:val="multilevel"/>
    <w:tmpl w:val="7E04EAD4"/>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802F4A"/>
    <w:multiLevelType w:val="hybridMultilevel"/>
    <w:tmpl w:val="E6A85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7F4EE3"/>
    <w:multiLevelType w:val="multilevel"/>
    <w:tmpl w:val="CC30DF32"/>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62C1317"/>
    <w:multiLevelType w:val="multilevel"/>
    <w:tmpl w:val="863E727A"/>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8185AF4"/>
    <w:multiLevelType w:val="hybridMultilevel"/>
    <w:tmpl w:val="F738D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EB250A"/>
    <w:multiLevelType w:val="hybridMultilevel"/>
    <w:tmpl w:val="5C523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4B419A"/>
    <w:multiLevelType w:val="multilevel"/>
    <w:tmpl w:val="AEF4625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7AD3700"/>
    <w:multiLevelType w:val="multilevel"/>
    <w:tmpl w:val="CEB48590"/>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DB7586E"/>
    <w:multiLevelType w:val="multilevel"/>
    <w:tmpl w:val="74F0B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B15EFD"/>
    <w:multiLevelType w:val="multilevel"/>
    <w:tmpl w:val="19287ED6"/>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FE45D66"/>
    <w:multiLevelType w:val="multilevel"/>
    <w:tmpl w:val="687260B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417571E"/>
    <w:multiLevelType w:val="multilevel"/>
    <w:tmpl w:val="7A045D58"/>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4407CAD"/>
    <w:multiLevelType w:val="hybridMultilevel"/>
    <w:tmpl w:val="98DC9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1436E7"/>
    <w:multiLevelType w:val="multilevel"/>
    <w:tmpl w:val="37D0B48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A6E2609"/>
    <w:multiLevelType w:val="hybridMultilevel"/>
    <w:tmpl w:val="D1FEBD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B886901"/>
    <w:multiLevelType w:val="multilevel"/>
    <w:tmpl w:val="241A7FA6"/>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EB70491"/>
    <w:multiLevelType w:val="multilevel"/>
    <w:tmpl w:val="B97EC0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061603B"/>
    <w:multiLevelType w:val="hybridMultilevel"/>
    <w:tmpl w:val="ADD8C9EE"/>
    <w:lvl w:ilvl="0" w:tplc="F66047C4">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6550A8"/>
    <w:multiLevelType w:val="hybridMultilevel"/>
    <w:tmpl w:val="0DB2EA7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nsid w:val="591674E7"/>
    <w:multiLevelType w:val="multilevel"/>
    <w:tmpl w:val="7F0EE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D57F0D"/>
    <w:multiLevelType w:val="hybridMultilevel"/>
    <w:tmpl w:val="EF5C4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1497502"/>
    <w:multiLevelType w:val="hybridMultilevel"/>
    <w:tmpl w:val="5E1010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7CC57C2"/>
    <w:multiLevelType w:val="multilevel"/>
    <w:tmpl w:val="5A526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E45F16"/>
    <w:multiLevelType w:val="multilevel"/>
    <w:tmpl w:val="F7DA176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AE804D8"/>
    <w:multiLevelType w:val="hybridMultilevel"/>
    <w:tmpl w:val="E3280DF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E370990"/>
    <w:multiLevelType w:val="multilevel"/>
    <w:tmpl w:val="C390173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E6C7B0A"/>
    <w:multiLevelType w:val="hybridMultilevel"/>
    <w:tmpl w:val="5D501BE4"/>
    <w:lvl w:ilvl="0" w:tplc="55A87F66">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781417"/>
    <w:multiLevelType w:val="multilevel"/>
    <w:tmpl w:val="540A6C1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0B9414E"/>
    <w:multiLevelType w:val="hybridMultilevel"/>
    <w:tmpl w:val="222AFC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4192EF6"/>
    <w:multiLevelType w:val="hybridMultilevel"/>
    <w:tmpl w:val="C4A2F1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4C56E47"/>
    <w:multiLevelType w:val="hybridMultilevel"/>
    <w:tmpl w:val="BC020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55B6589"/>
    <w:multiLevelType w:val="multilevel"/>
    <w:tmpl w:val="51825A70"/>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844107D"/>
    <w:multiLevelType w:val="multilevel"/>
    <w:tmpl w:val="6E067D5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8C86553"/>
    <w:multiLevelType w:val="hybridMultilevel"/>
    <w:tmpl w:val="CA441C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5"/>
  </w:num>
  <w:num w:numId="2">
    <w:abstractNumId w:val="23"/>
  </w:num>
  <w:num w:numId="3">
    <w:abstractNumId w:val="41"/>
  </w:num>
  <w:num w:numId="4">
    <w:abstractNumId w:val="18"/>
  </w:num>
  <w:num w:numId="5">
    <w:abstractNumId w:val="5"/>
  </w:num>
  <w:num w:numId="6">
    <w:abstractNumId w:val="30"/>
  </w:num>
  <w:num w:numId="7">
    <w:abstractNumId w:val="26"/>
  </w:num>
  <w:num w:numId="8">
    <w:abstractNumId w:val="3"/>
  </w:num>
  <w:num w:numId="9">
    <w:abstractNumId w:val="8"/>
  </w:num>
  <w:num w:numId="10">
    <w:abstractNumId w:val="36"/>
  </w:num>
  <w:num w:numId="11">
    <w:abstractNumId w:val="9"/>
  </w:num>
  <w:num w:numId="12">
    <w:abstractNumId w:val="37"/>
  </w:num>
  <w:num w:numId="13">
    <w:abstractNumId w:val="27"/>
  </w:num>
  <w:num w:numId="14">
    <w:abstractNumId w:val="0"/>
  </w:num>
  <w:num w:numId="15">
    <w:abstractNumId w:val="2"/>
  </w:num>
  <w:num w:numId="16">
    <w:abstractNumId w:val="21"/>
  </w:num>
  <w:num w:numId="17">
    <w:abstractNumId w:val="34"/>
  </w:num>
  <w:num w:numId="18">
    <w:abstractNumId w:val="39"/>
  </w:num>
  <w:num w:numId="19">
    <w:abstractNumId w:val="14"/>
  </w:num>
  <w:num w:numId="20">
    <w:abstractNumId w:val="10"/>
  </w:num>
  <w:num w:numId="21">
    <w:abstractNumId w:val="32"/>
  </w:num>
  <w:num w:numId="22">
    <w:abstractNumId w:val="17"/>
  </w:num>
  <w:num w:numId="23">
    <w:abstractNumId w:val="29"/>
  </w:num>
  <w:num w:numId="24">
    <w:abstractNumId w:val="20"/>
  </w:num>
  <w:num w:numId="25">
    <w:abstractNumId w:val="15"/>
  </w:num>
  <w:num w:numId="26">
    <w:abstractNumId w:val="35"/>
  </w:num>
  <w:num w:numId="27">
    <w:abstractNumId w:val="6"/>
  </w:num>
  <w:num w:numId="28">
    <w:abstractNumId w:val="38"/>
  </w:num>
  <w:num w:numId="29">
    <w:abstractNumId w:val="13"/>
  </w:num>
  <w:num w:numId="30">
    <w:abstractNumId w:val="11"/>
  </w:num>
  <w:num w:numId="31">
    <w:abstractNumId w:val="7"/>
  </w:num>
  <w:num w:numId="32">
    <w:abstractNumId w:val="33"/>
  </w:num>
  <w:num w:numId="33">
    <w:abstractNumId w:val="1"/>
  </w:num>
  <w:num w:numId="34">
    <w:abstractNumId w:val="22"/>
  </w:num>
  <w:num w:numId="35">
    <w:abstractNumId w:val="4"/>
  </w:num>
  <w:num w:numId="36">
    <w:abstractNumId w:val="16"/>
  </w:num>
  <w:num w:numId="37">
    <w:abstractNumId w:val="28"/>
  </w:num>
  <w:num w:numId="38">
    <w:abstractNumId w:val="24"/>
  </w:num>
  <w:num w:numId="39">
    <w:abstractNumId w:val="12"/>
  </w:num>
  <w:num w:numId="4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25BA"/>
    <w:rsid w:val="000236A7"/>
    <w:rsid w:val="00054B1C"/>
    <w:rsid w:val="00066500"/>
    <w:rsid w:val="000A3A26"/>
    <w:rsid w:val="000A3E30"/>
    <w:rsid w:val="000B24A2"/>
    <w:rsid w:val="000D62D2"/>
    <w:rsid w:val="000E1EA0"/>
    <w:rsid w:val="000E4D1A"/>
    <w:rsid w:val="0011735C"/>
    <w:rsid w:val="0012785B"/>
    <w:rsid w:val="00131B91"/>
    <w:rsid w:val="00135398"/>
    <w:rsid w:val="00165021"/>
    <w:rsid w:val="001775D8"/>
    <w:rsid w:val="001810AB"/>
    <w:rsid w:val="0018706A"/>
    <w:rsid w:val="001A5D2E"/>
    <w:rsid w:val="001C32C7"/>
    <w:rsid w:val="001C7612"/>
    <w:rsid w:val="001E07C0"/>
    <w:rsid w:val="002B1BC6"/>
    <w:rsid w:val="002B3732"/>
    <w:rsid w:val="002C4672"/>
    <w:rsid w:val="002D32A5"/>
    <w:rsid w:val="002E146F"/>
    <w:rsid w:val="002E6572"/>
    <w:rsid w:val="002F06D8"/>
    <w:rsid w:val="003440CE"/>
    <w:rsid w:val="0034506E"/>
    <w:rsid w:val="00347093"/>
    <w:rsid w:val="00381BD9"/>
    <w:rsid w:val="003B3988"/>
    <w:rsid w:val="003D0F7F"/>
    <w:rsid w:val="003F189F"/>
    <w:rsid w:val="00416E71"/>
    <w:rsid w:val="00417CCA"/>
    <w:rsid w:val="00443377"/>
    <w:rsid w:val="00465F0F"/>
    <w:rsid w:val="0046725E"/>
    <w:rsid w:val="00470CCA"/>
    <w:rsid w:val="00474A41"/>
    <w:rsid w:val="004D2EE1"/>
    <w:rsid w:val="004F1406"/>
    <w:rsid w:val="00537B34"/>
    <w:rsid w:val="00543011"/>
    <w:rsid w:val="00546AFF"/>
    <w:rsid w:val="00551852"/>
    <w:rsid w:val="005B714D"/>
    <w:rsid w:val="00607F21"/>
    <w:rsid w:val="00612CAB"/>
    <w:rsid w:val="00624580"/>
    <w:rsid w:val="00625FCF"/>
    <w:rsid w:val="006361E1"/>
    <w:rsid w:val="00645C77"/>
    <w:rsid w:val="00651F60"/>
    <w:rsid w:val="00686786"/>
    <w:rsid w:val="006876FC"/>
    <w:rsid w:val="006C25BA"/>
    <w:rsid w:val="006C60EB"/>
    <w:rsid w:val="00727747"/>
    <w:rsid w:val="00730C3C"/>
    <w:rsid w:val="00750861"/>
    <w:rsid w:val="00775C26"/>
    <w:rsid w:val="007920EE"/>
    <w:rsid w:val="007957BB"/>
    <w:rsid w:val="007C435B"/>
    <w:rsid w:val="00814EF6"/>
    <w:rsid w:val="00841B13"/>
    <w:rsid w:val="00841E7B"/>
    <w:rsid w:val="00892F70"/>
    <w:rsid w:val="008B161F"/>
    <w:rsid w:val="008C74B0"/>
    <w:rsid w:val="008C7A7C"/>
    <w:rsid w:val="008F21BD"/>
    <w:rsid w:val="00906B8F"/>
    <w:rsid w:val="00913947"/>
    <w:rsid w:val="00923852"/>
    <w:rsid w:val="00936E09"/>
    <w:rsid w:val="00945AF1"/>
    <w:rsid w:val="00955242"/>
    <w:rsid w:val="009620F6"/>
    <w:rsid w:val="009869BF"/>
    <w:rsid w:val="00996479"/>
    <w:rsid w:val="009C5A1F"/>
    <w:rsid w:val="009D519C"/>
    <w:rsid w:val="009D72E9"/>
    <w:rsid w:val="00A100B2"/>
    <w:rsid w:val="00A21603"/>
    <w:rsid w:val="00A31382"/>
    <w:rsid w:val="00A35ED5"/>
    <w:rsid w:val="00A5260A"/>
    <w:rsid w:val="00AA73AB"/>
    <w:rsid w:val="00AD151B"/>
    <w:rsid w:val="00AF7F93"/>
    <w:rsid w:val="00B30A8E"/>
    <w:rsid w:val="00B335C9"/>
    <w:rsid w:val="00B401DD"/>
    <w:rsid w:val="00B62B7D"/>
    <w:rsid w:val="00B650DD"/>
    <w:rsid w:val="00BE2C73"/>
    <w:rsid w:val="00C75C8D"/>
    <w:rsid w:val="00C91BEF"/>
    <w:rsid w:val="00CC3344"/>
    <w:rsid w:val="00CC79A7"/>
    <w:rsid w:val="00CF4491"/>
    <w:rsid w:val="00CF6F90"/>
    <w:rsid w:val="00D06BC9"/>
    <w:rsid w:val="00D11FC8"/>
    <w:rsid w:val="00D25A65"/>
    <w:rsid w:val="00D265CC"/>
    <w:rsid w:val="00D4548E"/>
    <w:rsid w:val="00D47A3D"/>
    <w:rsid w:val="00D57AD8"/>
    <w:rsid w:val="00D61CDE"/>
    <w:rsid w:val="00D85A45"/>
    <w:rsid w:val="00DB11AE"/>
    <w:rsid w:val="00DD5850"/>
    <w:rsid w:val="00DF0046"/>
    <w:rsid w:val="00DF5E3D"/>
    <w:rsid w:val="00E00FEA"/>
    <w:rsid w:val="00E2022C"/>
    <w:rsid w:val="00E26D1F"/>
    <w:rsid w:val="00E276A6"/>
    <w:rsid w:val="00E447AC"/>
    <w:rsid w:val="00E77350"/>
    <w:rsid w:val="00E81DE3"/>
    <w:rsid w:val="00EA2CF9"/>
    <w:rsid w:val="00EB1CD7"/>
    <w:rsid w:val="00EB4BF2"/>
    <w:rsid w:val="00ED2B0B"/>
    <w:rsid w:val="00EF03AE"/>
    <w:rsid w:val="00EF7463"/>
    <w:rsid w:val="00F26FFB"/>
    <w:rsid w:val="00F459BA"/>
    <w:rsid w:val="00F652CD"/>
    <w:rsid w:val="00F706EB"/>
    <w:rsid w:val="00F7605A"/>
    <w:rsid w:val="00FC1C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1406"/>
  </w:style>
  <w:style w:type="paragraph" w:styleId="2">
    <w:name w:val="heading 2"/>
    <w:basedOn w:val="a0"/>
    <w:next w:val="a0"/>
    <w:link w:val="20"/>
    <w:uiPriority w:val="9"/>
    <w:semiHidden/>
    <w:unhideWhenUsed/>
    <w:qFormat/>
    <w:rsid w:val="009139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link w:val="30"/>
    <w:uiPriority w:val="9"/>
    <w:qFormat/>
    <w:rsid w:val="008C74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0"/>
    <w:next w:val="a0"/>
    <w:link w:val="40"/>
    <w:uiPriority w:val="9"/>
    <w:semiHidden/>
    <w:unhideWhenUsed/>
    <w:qFormat/>
    <w:rsid w:val="0091394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6C25BA"/>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0"/>
    <w:qFormat/>
    <w:rsid w:val="002E146F"/>
    <w:pPr>
      <w:ind w:left="720"/>
      <w:contextualSpacing/>
    </w:pPr>
  </w:style>
  <w:style w:type="table" w:styleId="a7">
    <w:name w:val="Table Grid"/>
    <w:basedOn w:val="a2"/>
    <w:uiPriority w:val="59"/>
    <w:rsid w:val="00730C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1"/>
    <w:link w:val="3"/>
    <w:uiPriority w:val="9"/>
    <w:rsid w:val="008C74B0"/>
    <w:rPr>
      <w:rFonts w:ascii="Times New Roman" w:eastAsia="Times New Roman" w:hAnsi="Times New Roman" w:cs="Times New Roman"/>
      <w:b/>
      <w:bCs/>
      <w:sz w:val="27"/>
      <w:szCs w:val="27"/>
      <w:lang w:eastAsia="ru-RU"/>
    </w:rPr>
  </w:style>
  <w:style w:type="character" w:customStyle="1" w:styleId="a5">
    <w:name w:val="Без интервала Знак"/>
    <w:link w:val="a4"/>
    <w:uiPriority w:val="1"/>
    <w:locked/>
    <w:rsid w:val="008C74B0"/>
    <w:rPr>
      <w:rFonts w:ascii="Times New Roman" w:eastAsia="Times New Roman" w:hAnsi="Times New Roman" w:cs="Times New Roman"/>
      <w:sz w:val="24"/>
      <w:szCs w:val="24"/>
      <w:lang w:eastAsia="ru-RU"/>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9"/>
    <w:uiPriority w:val="99"/>
    <w:unhideWhenUsed/>
    <w:qFormat/>
    <w:rsid w:val="006867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8"/>
    <w:uiPriority w:val="99"/>
    <w:locked/>
    <w:rsid w:val="00686786"/>
    <w:rPr>
      <w:rFonts w:ascii="Times New Roman" w:eastAsia="Times New Roman" w:hAnsi="Times New Roman" w:cs="Times New Roman"/>
      <w:sz w:val="24"/>
      <w:szCs w:val="24"/>
      <w:lang w:eastAsia="ru-RU"/>
    </w:rPr>
  </w:style>
  <w:style w:type="paragraph" w:customStyle="1" w:styleId="a">
    <w:name w:val="Статья"/>
    <w:basedOn w:val="a0"/>
    <w:link w:val="aa"/>
    <w:rsid w:val="00686786"/>
    <w:pPr>
      <w:widowControl w:val="0"/>
      <w:numPr>
        <w:numId w:val="3"/>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j13">
    <w:name w:val="j13"/>
    <w:basedOn w:val="a0"/>
    <w:rsid w:val="006867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Статья Знак"/>
    <w:link w:val="a"/>
    <w:rsid w:val="00686786"/>
    <w:rPr>
      <w:rFonts w:ascii="Arial" w:eastAsia="Times New Roman" w:hAnsi="Arial" w:cs="Arial"/>
      <w:sz w:val="24"/>
      <w:szCs w:val="24"/>
      <w:lang w:eastAsia="ru-RU"/>
    </w:rPr>
  </w:style>
  <w:style w:type="character" w:customStyle="1" w:styleId="apple-converted-space">
    <w:name w:val="apple-converted-space"/>
    <w:basedOn w:val="a1"/>
    <w:rsid w:val="00F7605A"/>
  </w:style>
  <w:style w:type="character" w:customStyle="1" w:styleId="20">
    <w:name w:val="Заголовок 2 Знак"/>
    <w:basedOn w:val="a1"/>
    <w:link w:val="2"/>
    <w:uiPriority w:val="9"/>
    <w:semiHidden/>
    <w:rsid w:val="00913947"/>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913947"/>
    <w:rPr>
      <w:rFonts w:asciiTheme="majorHAnsi" w:eastAsiaTheme="majorEastAsia" w:hAnsiTheme="majorHAnsi" w:cstheme="majorBidi"/>
      <w:b/>
      <w:bCs/>
      <w:i/>
      <w:iCs/>
      <w:color w:val="4F81BD" w:themeColor="accent1"/>
    </w:rPr>
  </w:style>
  <w:style w:type="paragraph" w:styleId="ab">
    <w:name w:val="Body Text"/>
    <w:basedOn w:val="a0"/>
    <w:link w:val="ac"/>
    <w:uiPriority w:val="99"/>
    <w:rsid w:val="00913947"/>
    <w:pPr>
      <w:spacing w:after="0" w:line="240" w:lineRule="auto"/>
      <w:jc w:val="both"/>
    </w:pPr>
    <w:rPr>
      <w:rFonts w:ascii="Arial" w:eastAsia="Times New Roman" w:hAnsi="Arial" w:cs="Times New Roman"/>
      <w:color w:val="000000"/>
      <w:sz w:val="24"/>
      <w:szCs w:val="20"/>
      <w:lang w:eastAsia="ru-RU"/>
    </w:rPr>
  </w:style>
  <w:style w:type="character" w:customStyle="1" w:styleId="ac">
    <w:name w:val="Основной текст Знак"/>
    <w:basedOn w:val="a1"/>
    <w:link w:val="ab"/>
    <w:uiPriority w:val="99"/>
    <w:rsid w:val="00913947"/>
    <w:rPr>
      <w:rFonts w:ascii="Arial" w:eastAsia="Times New Roman" w:hAnsi="Arial" w:cs="Times New Roman"/>
      <w:color w:val="000000"/>
      <w:sz w:val="24"/>
      <w:szCs w:val="20"/>
      <w:lang w:eastAsia="ru-RU"/>
    </w:rPr>
  </w:style>
  <w:style w:type="paragraph" w:styleId="31">
    <w:name w:val="Body Text 3"/>
    <w:basedOn w:val="a0"/>
    <w:link w:val="32"/>
    <w:semiHidden/>
    <w:rsid w:val="00913947"/>
    <w:pPr>
      <w:spacing w:after="0" w:line="240" w:lineRule="auto"/>
    </w:pPr>
    <w:rPr>
      <w:rFonts w:ascii="Arial" w:eastAsia="Times New Roman" w:hAnsi="Arial" w:cs="Times New Roman"/>
      <w:color w:val="3366FF"/>
      <w:sz w:val="20"/>
      <w:szCs w:val="24"/>
    </w:rPr>
  </w:style>
  <w:style w:type="character" w:customStyle="1" w:styleId="32">
    <w:name w:val="Основной текст 3 Знак"/>
    <w:basedOn w:val="a1"/>
    <w:link w:val="31"/>
    <w:semiHidden/>
    <w:rsid w:val="00913947"/>
    <w:rPr>
      <w:rFonts w:ascii="Arial" w:eastAsia="Times New Roman" w:hAnsi="Arial" w:cs="Times New Roman"/>
      <w:color w:val="3366FF"/>
      <w:sz w:val="20"/>
      <w:szCs w:val="24"/>
    </w:rPr>
  </w:style>
  <w:style w:type="character" w:customStyle="1" w:styleId="s0">
    <w:name w:val="s0"/>
    <w:rsid w:val="00E26D1F"/>
    <w:rPr>
      <w:rFonts w:ascii="Times New Roman" w:hAnsi="Times New Roman" w:cs="Times New Roman" w:hint="default"/>
      <w:b w:val="0"/>
      <w:bCs w:val="0"/>
      <w:i w:val="0"/>
      <w:iCs w:val="0"/>
      <w:color w:val="000000"/>
    </w:rPr>
  </w:style>
  <w:style w:type="paragraph" w:customStyle="1" w:styleId="Default">
    <w:name w:val="Default"/>
    <w:link w:val="Default0"/>
    <w:rsid w:val="00543011"/>
    <w:pPr>
      <w:autoSpaceDE w:val="0"/>
      <w:autoSpaceDN w:val="0"/>
      <w:adjustRightInd w:val="0"/>
      <w:spacing w:after="0" w:line="240" w:lineRule="auto"/>
    </w:pPr>
    <w:rPr>
      <w:rFonts w:ascii="Calibri" w:eastAsia="Calibri" w:hAnsi="Calibri" w:cs="Calibri"/>
      <w:color w:val="000000"/>
      <w:sz w:val="24"/>
      <w:szCs w:val="24"/>
    </w:rPr>
  </w:style>
  <w:style w:type="character" w:styleId="ad">
    <w:name w:val="Strong"/>
    <w:basedOn w:val="a1"/>
    <w:uiPriority w:val="22"/>
    <w:qFormat/>
    <w:rsid w:val="00945AF1"/>
    <w:rPr>
      <w:b/>
      <w:bCs/>
    </w:rPr>
  </w:style>
  <w:style w:type="character" w:customStyle="1" w:styleId="Default0">
    <w:name w:val="Default Знак"/>
    <w:link w:val="Default"/>
    <w:rsid w:val="008C7A7C"/>
    <w:rPr>
      <w:rFonts w:ascii="Calibri" w:eastAsia="Calibri" w:hAnsi="Calibri" w:cs="Calibri"/>
      <w:color w:val="000000"/>
      <w:sz w:val="24"/>
      <w:szCs w:val="24"/>
    </w:rPr>
  </w:style>
  <w:style w:type="paragraph" w:styleId="ae">
    <w:name w:val="header"/>
    <w:basedOn w:val="a0"/>
    <w:link w:val="af"/>
    <w:unhideWhenUsed/>
    <w:rsid w:val="00165021"/>
    <w:pPr>
      <w:tabs>
        <w:tab w:val="center" w:pos="4677"/>
        <w:tab w:val="right" w:pos="9355"/>
      </w:tabs>
      <w:spacing w:after="0" w:line="240" w:lineRule="auto"/>
    </w:pPr>
    <w:rPr>
      <w:rFonts w:ascii="Cambria" w:hAnsi="Cambria"/>
      <w:sz w:val="24"/>
    </w:rPr>
  </w:style>
  <w:style w:type="character" w:customStyle="1" w:styleId="af">
    <w:name w:val="Верхний колонтитул Знак"/>
    <w:basedOn w:val="a1"/>
    <w:link w:val="ae"/>
    <w:rsid w:val="00165021"/>
    <w:rPr>
      <w:rFonts w:ascii="Cambria" w:hAnsi="Cambria"/>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33</Pages>
  <Words>13697</Words>
  <Characters>78075</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уркен</dc:creator>
  <cp:lastModifiedBy>уркен</cp:lastModifiedBy>
  <cp:revision>19</cp:revision>
  <cp:lastPrinted>2020-02-12T05:24:00Z</cp:lastPrinted>
  <dcterms:created xsi:type="dcterms:W3CDTF">2019-10-03T03:33:00Z</dcterms:created>
  <dcterms:modified xsi:type="dcterms:W3CDTF">2020-02-12T06:35:00Z</dcterms:modified>
</cp:coreProperties>
</file>