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D641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D641F">
        <w:rPr>
          <w:rFonts w:ascii="Times New Roman" w:hAnsi="Times New Roman" w:cs="Times New Roman"/>
          <w:b/>
          <w:sz w:val="20"/>
          <w:szCs w:val="20"/>
        </w:rPr>
        <w:t>24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FD641F">
        <w:rPr>
          <w:rFonts w:ascii="Times New Roman" w:hAnsi="Times New Roman" w:cs="Times New Roman"/>
          <w:sz w:val="20"/>
          <w:szCs w:val="20"/>
        </w:rPr>
        <w:t>25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FA3EBB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6217" w:type="dxa"/>
        <w:tblInd w:w="-318" w:type="dxa"/>
        <w:tblLayout w:type="fixed"/>
        <w:tblLook w:val="04A0"/>
      </w:tblPr>
      <w:tblGrid>
        <w:gridCol w:w="592"/>
        <w:gridCol w:w="4512"/>
        <w:gridCol w:w="4253"/>
        <w:gridCol w:w="2977"/>
        <w:gridCol w:w="723"/>
        <w:gridCol w:w="820"/>
        <w:gridCol w:w="1000"/>
        <w:gridCol w:w="1340"/>
      </w:tblGrid>
      <w:tr w:rsidR="00FD641F" w:rsidRPr="00C21BCF" w:rsidTr="00623895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2042,50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250000,00</w:t>
            </w:r>
          </w:p>
        </w:tc>
      </w:tr>
      <w:tr w:rsidR="00FD641F" w:rsidRPr="00C21BCF" w:rsidTr="00623895">
        <w:trPr>
          <w:trHeight w:val="3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FD641F" w:rsidRPr="00C21BCF" w:rsidTr="00623895">
        <w:trPr>
          <w:trHeight w:val="41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36600,00</w:t>
            </w:r>
          </w:p>
        </w:tc>
      </w:tr>
      <w:tr w:rsidR="00FD641F" w:rsidRPr="00C21BCF" w:rsidTr="00623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едИc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FD641F" w:rsidRPr="00C21BCF" w:rsidTr="00623895">
        <w:trPr>
          <w:trHeight w:val="46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16337,10</w:t>
            </w:r>
          </w:p>
        </w:tc>
      </w:tr>
      <w:tr w:rsidR="00FD641F" w:rsidRPr="00C21BCF" w:rsidTr="00623895">
        <w:trPr>
          <w:trHeight w:val="2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FD641F" w:rsidRPr="00C21BCF" w:rsidTr="00623895">
        <w:trPr>
          <w:trHeight w:val="2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FD641F" w:rsidRPr="00C21BCF" w:rsidTr="00623895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D641F" w:rsidRPr="00C21BCF" w:rsidTr="00623895">
        <w:trPr>
          <w:trHeight w:val="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17500,00</w:t>
            </w:r>
          </w:p>
        </w:tc>
      </w:tr>
      <w:tr w:rsidR="00FD641F" w:rsidRPr="00C21BCF" w:rsidTr="00623895">
        <w:trPr>
          <w:trHeight w:val="96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8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85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82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8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9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96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FD641F" w:rsidRPr="00C21BCF" w:rsidTr="00623895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</w:tr>
      <w:tr w:rsidR="00FD641F" w:rsidRPr="00C21BCF" w:rsidTr="00623895">
        <w:trPr>
          <w:trHeight w:val="112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FD641F" w:rsidRPr="00C21BCF" w:rsidTr="00623895">
        <w:trPr>
          <w:trHeight w:val="30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1%-1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Гемоглобин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23820,00</w:t>
            </w:r>
          </w:p>
        </w:tc>
      </w:tr>
      <w:tr w:rsidR="00FD641F" w:rsidRPr="00C21BCF" w:rsidTr="00623895">
        <w:trPr>
          <w:trHeight w:val="55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мочевого анализатора  №100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328000,00</w:t>
            </w:r>
          </w:p>
        </w:tc>
      </w:tr>
      <w:tr w:rsidR="00FD641F" w:rsidRPr="00C21BCF" w:rsidTr="00623895">
        <w:trPr>
          <w:trHeight w:val="2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5460,00</w:t>
            </w:r>
          </w:p>
        </w:tc>
      </w:tr>
      <w:tr w:rsidR="00FD641F" w:rsidRPr="00C21BCF" w:rsidTr="00623895">
        <w:trPr>
          <w:trHeight w:val="29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предел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33200,00</w:t>
            </w:r>
          </w:p>
        </w:tc>
      </w:tr>
      <w:tr w:rsidR="00FD641F" w:rsidRPr="00C21BCF" w:rsidTr="00623895">
        <w:trPr>
          <w:trHeight w:val="10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62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урбидиметрически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 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62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биохимический-турбидиметрически</w:t>
            </w:r>
            <w:proofErr w:type="spellEnd"/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опрредел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17205,00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75000,00</w:t>
            </w:r>
          </w:p>
        </w:tc>
      </w:tr>
      <w:tr w:rsidR="00FD641F" w:rsidRPr="00C21BCF" w:rsidTr="00623895">
        <w:trPr>
          <w:trHeight w:val="86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62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62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="0062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1500определений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16995,00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</w:tr>
      <w:tr w:rsidR="00FD641F" w:rsidRPr="00C21BCF" w:rsidTr="00623895">
        <w:trPr>
          <w:trHeight w:val="7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450000,00</w:t>
            </w:r>
          </w:p>
        </w:tc>
      </w:tr>
      <w:tr w:rsidR="00FD641F" w:rsidRPr="00C21BCF" w:rsidTr="0062389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41F" w:rsidRPr="00C21BCF" w:rsidRDefault="00FD641F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2473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059,00   </w:t>
            </w:r>
          </w:p>
        </w:tc>
      </w:tr>
    </w:tbl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23895" w:rsidRDefault="0062389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Заявки на участие в закупе предоставлены: </w:t>
      </w:r>
    </w:p>
    <w:tbl>
      <w:tblPr>
        <w:tblStyle w:val="a4"/>
        <w:tblW w:w="11624" w:type="dxa"/>
        <w:tblInd w:w="108" w:type="dxa"/>
        <w:tblLook w:val="04A0"/>
      </w:tblPr>
      <w:tblGrid>
        <w:gridCol w:w="675"/>
        <w:gridCol w:w="6838"/>
        <w:gridCol w:w="1843"/>
        <w:gridCol w:w="2268"/>
      </w:tblGrid>
      <w:tr w:rsidR="00B6057E" w:rsidRPr="00FA3EBB" w:rsidTr="009820D5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3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C02CD" w:rsidRPr="00FA3EBB" w:rsidTr="009820D5">
        <w:tc>
          <w:tcPr>
            <w:tcW w:w="675" w:type="dxa"/>
            <w:vAlign w:val="center"/>
          </w:tcPr>
          <w:p w:rsidR="003C02CD" w:rsidRPr="00FA3EBB" w:rsidRDefault="003C02CD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8" w:type="dxa"/>
          </w:tcPr>
          <w:p w:rsidR="003C02CD" w:rsidRDefault="003C02CD" w:rsidP="00D02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раниченной ответственностью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D641F">
              <w:rPr>
                <w:rFonts w:ascii="Times New Roman" w:hAnsi="Times New Roman" w:cs="Times New Roman"/>
                <w:sz w:val="20"/>
                <w:szCs w:val="20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02CD" w:rsidRPr="00141740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110001</w:t>
            </w:r>
            <w:r w:rsidR="0014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02CD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араганда,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 строение 40А</w:t>
            </w:r>
          </w:p>
        </w:tc>
        <w:tc>
          <w:tcPr>
            <w:tcW w:w="1843" w:type="dxa"/>
            <w:vAlign w:val="center"/>
          </w:tcPr>
          <w:p w:rsidR="003C02CD" w:rsidRPr="00E44D0C" w:rsidRDefault="00FD641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160640027450</w:t>
            </w:r>
          </w:p>
        </w:tc>
        <w:tc>
          <w:tcPr>
            <w:tcW w:w="2268" w:type="dxa"/>
            <w:vAlign w:val="center"/>
          </w:tcPr>
          <w:p w:rsidR="003C02CD" w:rsidRPr="00FA3EBB" w:rsidRDefault="00FD641F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3C02CD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3C02CD" w:rsidRPr="00FA3EBB" w:rsidRDefault="003C02CD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74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FD64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D641F" w:rsidRPr="00FA3EBB" w:rsidTr="009820D5">
        <w:tc>
          <w:tcPr>
            <w:tcW w:w="675" w:type="dxa"/>
            <w:vAlign w:val="center"/>
          </w:tcPr>
          <w:p w:rsidR="00FD641F" w:rsidRPr="00FA3EBB" w:rsidRDefault="00FD641F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8" w:type="dxa"/>
          </w:tcPr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Фармакс-2» </w:t>
            </w:r>
          </w:p>
          <w:p w:rsidR="00FD641F" w:rsidRPr="00C155CC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110000,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ул.Аль-Фараби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111 А</w:t>
            </w:r>
          </w:p>
        </w:tc>
        <w:tc>
          <w:tcPr>
            <w:tcW w:w="1843" w:type="dxa"/>
            <w:vAlign w:val="center"/>
          </w:tcPr>
          <w:p w:rsidR="00FD641F" w:rsidRDefault="00FD641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980940003811</w:t>
            </w:r>
          </w:p>
        </w:tc>
        <w:tc>
          <w:tcPr>
            <w:tcW w:w="2268" w:type="dxa"/>
            <w:vAlign w:val="center"/>
          </w:tcPr>
          <w:p w:rsidR="00FD641F" w:rsidRPr="00FA3EBB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D641F" w:rsidRPr="00FA3EBB" w:rsidTr="009820D5">
        <w:tc>
          <w:tcPr>
            <w:tcW w:w="675" w:type="dxa"/>
            <w:vAlign w:val="center"/>
          </w:tcPr>
          <w:p w:rsidR="00FD641F" w:rsidRDefault="00FD641F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8" w:type="dxa"/>
          </w:tcPr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8»  </w:t>
            </w:r>
          </w:p>
          <w:p w:rsidR="00FD641F" w:rsidRPr="00C155CC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110007,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>найская</w:t>
            </w:r>
            <w:proofErr w:type="spell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1843" w:type="dxa"/>
            <w:vAlign w:val="center"/>
          </w:tcPr>
          <w:p w:rsidR="00FD641F" w:rsidRPr="00FD641F" w:rsidRDefault="00623895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130740005260</w:t>
            </w:r>
          </w:p>
        </w:tc>
        <w:tc>
          <w:tcPr>
            <w:tcW w:w="2268" w:type="dxa"/>
            <w:vAlign w:val="center"/>
          </w:tcPr>
          <w:p w:rsidR="00FD641F" w:rsidRPr="00FA3EBB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FD641F" w:rsidRPr="00FA3EBB" w:rsidTr="009820D5">
        <w:tc>
          <w:tcPr>
            <w:tcW w:w="675" w:type="dxa"/>
            <w:vAlign w:val="center"/>
          </w:tcPr>
          <w:p w:rsidR="00FD641F" w:rsidRDefault="00FD641F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8" w:type="dxa"/>
          </w:tcPr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Пента плюс»  </w:t>
            </w:r>
          </w:p>
          <w:p w:rsidR="00FD641F" w:rsidRPr="00C155CC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110003,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r w:rsidR="00623895">
              <w:rPr>
                <w:rFonts w:ascii="Times New Roman" w:hAnsi="Times New Roman" w:cs="Times New Roman"/>
                <w:sz w:val="20"/>
                <w:szCs w:val="20"/>
              </w:rPr>
              <w:t>найская</w:t>
            </w:r>
            <w:proofErr w:type="spell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="006238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ул.Темирбаева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14-10</w:t>
            </w:r>
          </w:p>
        </w:tc>
        <w:tc>
          <w:tcPr>
            <w:tcW w:w="1843" w:type="dxa"/>
            <w:vAlign w:val="center"/>
          </w:tcPr>
          <w:p w:rsidR="00FD641F" w:rsidRPr="00FD641F" w:rsidRDefault="00FD641F" w:rsidP="001417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060940010169</w:t>
            </w:r>
          </w:p>
        </w:tc>
        <w:tc>
          <w:tcPr>
            <w:tcW w:w="2268" w:type="dxa"/>
            <w:vAlign w:val="center"/>
          </w:tcPr>
          <w:p w:rsidR="00FD641F" w:rsidRPr="00FA3EBB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FD641F" w:rsidRDefault="00FD641F" w:rsidP="00FD64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1" w:type="dxa"/>
        <w:tblInd w:w="-318" w:type="dxa"/>
        <w:tblLayout w:type="fixed"/>
        <w:tblLook w:val="04A0"/>
      </w:tblPr>
      <w:tblGrid>
        <w:gridCol w:w="592"/>
        <w:gridCol w:w="2953"/>
        <w:gridCol w:w="3118"/>
        <w:gridCol w:w="1985"/>
        <w:gridCol w:w="723"/>
        <w:gridCol w:w="820"/>
        <w:gridCol w:w="1000"/>
        <w:gridCol w:w="1340"/>
        <w:gridCol w:w="1220"/>
        <w:gridCol w:w="1134"/>
        <w:gridCol w:w="1276"/>
      </w:tblGrid>
      <w:tr w:rsidR="009820D5" w:rsidRPr="009820D5" w:rsidTr="001F61F3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9820D5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ДиАКиТ</w:t>
            </w:r>
            <w:proofErr w:type="spellEnd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9820D5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«Фармакс-2»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9820D5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БурАН</w:t>
            </w:r>
            <w:proofErr w:type="spellEnd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9820D5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«Пента плюс»</w:t>
            </w: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 для машинной проявки AGFA 20 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1(1000тестов)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2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1%-1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Гемоглобин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мочевого анализатора  №100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2638E3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предел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2638E3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8280,00</w:t>
            </w:r>
          </w:p>
        </w:tc>
      </w:tr>
      <w:tr w:rsidR="009820D5" w:rsidRPr="00C21BCF" w:rsidTr="00E45F5D">
        <w:trPr>
          <w:trHeight w:val="141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E45F5D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комплекта</w:t>
            </w:r>
            <w:r w:rsidR="0089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биохимический-турбидиметрически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="0089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(</w:t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</w:t>
            </w:r>
            <w:r w:rsidR="00E4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="00E4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биохимический-турбидиметрически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опрредел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0A6E7D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E45F5D">
        <w:trPr>
          <w:trHeight w:val="128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E45F5D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комплекта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="009820D5"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E4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 w:rsidR="00E4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E4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0A6E7D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F57729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0D5" w:rsidRPr="00C21BCF" w:rsidTr="001F61F3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0D5" w:rsidRPr="00C21BCF" w:rsidRDefault="009820D5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D5" w:rsidRPr="00C21BCF" w:rsidRDefault="00D36DFA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0D5" w:rsidRPr="00C21BCF" w:rsidRDefault="009820D5" w:rsidP="0098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D52" w:rsidRDefault="00892D52" w:rsidP="00892D5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2ACF" w:rsidRPr="001A17E3" w:rsidRDefault="00D02ACF" w:rsidP="001A17E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1A17E3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оснований п.112, главы 10 Правил по нижеследующим лотам признать победителем </w:t>
      </w:r>
      <w:r w:rsidR="001A17E3" w:rsidRPr="001A17E3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ДиАКиТ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>» 110001,  РК, Карагандинская область, г</w:t>
      </w:r>
      <w:proofErr w:type="gramStart"/>
      <w:r w:rsidR="001A17E3" w:rsidRPr="001A17E3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араганда, 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Октябрский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1A17E3" w:rsidRPr="001A17E3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1A17E3" w:rsidRPr="001A17E3">
        <w:rPr>
          <w:rFonts w:ascii="Times New Roman" w:hAnsi="Times New Roman" w:cs="Times New Roman"/>
          <w:sz w:val="20"/>
          <w:szCs w:val="20"/>
        </w:rPr>
        <w:t xml:space="preserve"> 19, строение 40А  </w:t>
      </w:r>
      <w:r w:rsidRPr="001A17E3">
        <w:rPr>
          <w:rFonts w:ascii="Times New Roman" w:hAnsi="Times New Roman" w:cs="Times New Roman"/>
          <w:sz w:val="20"/>
          <w:szCs w:val="20"/>
        </w:rPr>
        <w:t xml:space="preserve">и заключить договор на сумму </w:t>
      </w:r>
      <w:r w:rsidR="004239C5">
        <w:rPr>
          <w:rFonts w:ascii="Times New Roman" w:hAnsi="Times New Roman" w:cs="Times New Roman"/>
          <w:sz w:val="20"/>
          <w:szCs w:val="20"/>
        </w:rPr>
        <w:t>1923</w:t>
      </w:r>
      <w:r w:rsidR="00286307" w:rsidRPr="001A17E3">
        <w:rPr>
          <w:rFonts w:ascii="Times New Roman" w:hAnsi="Times New Roman" w:cs="Times New Roman"/>
          <w:sz w:val="20"/>
          <w:szCs w:val="20"/>
        </w:rPr>
        <w:t>0</w:t>
      </w:r>
      <w:r w:rsidRPr="001A17E3">
        <w:rPr>
          <w:rFonts w:ascii="Times New Roman" w:hAnsi="Times New Roman" w:cs="Times New Roman"/>
          <w:sz w:val="20"/>
          <w:szCs w:val="20"/>
        </w:rPr>
        <w:t>,00 (</w:t>
      </w:r>
      <w:r w:rsidR="004239C5">
        <w:rPr>
          <w:rFonts w:ascii="Times New Roman" w:hAnsi="Times New Roman" w:cs="Times New Roman"/>
          <w:sz w:val="20"/>
          <w:szCs w:val="20"/>
        </w:rPr>
        <w:t xml:space="preserve">Девятнадцать </w:t>
      </w:r>
      <w:r w:rsidRPr="001A17E3">
        <w:rPr>
          <w:rFonts w:ascii="Times New Roman" w:hAnsi="Times New Roman" w:cs="Times New Roman"/>
          <w:sz w:val="20"/>
          <w:szCs w:val="20"/>
        </w:rPr>
        <w:t>тысяч</w:t>
      </w:r>
      <w:r w:rsidR="004239C5">
        <w:rPr>
          <w:rFonts w:ascii="Times New Roman" w:hAnsi="Times New Roman" w:cs="Times New Roman"/>
          <w:sz w:val="20"/>
          <w:szCs w:val="20"/>
        </w:rPr>
        <w:t xml:space="preserve">  двести тридцать</w:t>
      </w:r>
      <w:r w:rsidRPr="001A17E3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1A17E3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1A17E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306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126"/>
        <w:gridCol w:w="567"/>
        <w:gridCol w:w="850"/>
        <w:gridCol w:w="1133"/>
        <w:gridCol w:w="1132"/>
      </w:tblGrid>
      <w:tr w:rsidR="00491C44" w:rsidRPr="00FA3EBB" w:rsidTr="001A17E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491C44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44" w:rsidRPr="00FA3EBB" w:rsidRDefault="003251B3" w:rsidP="0017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3EB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1A17E3" w:rsidRPr="00FA3EBB" w:rsidTr="001A17E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1A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турбидиметрически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BA400 (2х250мл 1х5мл) t+2 +30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 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1A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 общий/ОБЩИЙ БЕЛОК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турбидиметрический BA400 (2х250мл 1х5мл) t+2 +30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опрредел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  <w:r w:rsidRPr="001A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A17E3" w:rsidRPr="00FA3EBB" w:rsidTr="001A17E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1A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1A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Глюкоза/ГЛЮКОЗА из комплекта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Анализатор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биохимический-турбидимерически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ВА400 1x500 мл,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 +8 С</w:t>
            </w: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1500определений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C21BCF" w:rsidRDefault="001A17E3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1A1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1A17E3" w:rsidRPr="001A17E3" w:rsidTr="001A17E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E3" w:rsidRPr="001A17E3" w:rsidRDefault="001A17E3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19230,00</w:t>
            </w:r>
          </w:p>
        </w:tc>
      </w:tr>
    </w:tbl>
    <w:p w:rsidR="003251B3" w:rsidRDefault="003251B3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0696B" w:rsidRPr="004239C5" w:rsidRDefault="0070696B" w:rsidP="004239C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4239C5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</w:t>
      </w:r>
      <w:r w:rsidR="004239C5" w:rsidRPr="004239C5">
        <w:rPr>
          <w:rFonts w:ascii="Times New Roman" w:hAnsi="Times New Roman" w:cs="Times New Roman"/>
          <w:sz w:val="20"/>
          <w:szCs w:val="20"/>
        </w:rPr>
        <w:t xml:space="preserve"> Товарищество с ограниченной ответственностью «Фармакс-2» 110000, РК, </w:t>
      </w:r>
      <w:proofErr w:type="spellStart"/>
      <w:r w:rsidR="004239C5" w:rsidRPr="004239C5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="004239C5" w:rsidRPr="004239C5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="004239C5" w:rsidRPr="004239C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4239C5" w:rsidRPr="004239C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4239C5" w:rsidRPr="004239C5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="004239C5" w:rsidRPr="004239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239C5" w:rsidRPr="004239C5">
        <w:rPr>
          <w:rFonts w:ascii="Times New Roman" w:hAnsi="Times New Roman" w:cs="Times New Roman"/>
          <w:sz w:val="20"/>
          <w:szCs w:val="20"/>
        </w:rPr>
        <w:t>ул.Аль-Фараби</w:t>
      </w:r>
      <w:proofErr w:type="spellEnd"/>
      <w:r w:rsidR="004239C5" w:rsidRPr="004239C5">
        <w:rPr>
          <w:rFonts w:ascii="Times New Roman" w:hAnsi="Times New Roman" w:cs="Times New Roman"/>
          <w:sz w:val="20"/>
          <w:szCs w:val="20"/>
        </w:rPr>
        <w:t xml:space="preserve">, 111 А </w:t>
      </w:r>
      <w:r w:rsidRPr="004239C5">
        <w:rPr>
          <w:rFonts w:ascii="Times New Roman" w:hAnsi="Times New Roman" w:cs="Times New Roman"/>
          <w:sz w:val="20"/>
          <w:szCs w:val="20"/>
        </w:rPr>
        <w:t xml:space="preserve"> и заключить договор на сумму </w:t>
      </w:r>
      <w:r w:rsidR="004239C5">
        <w:rPr>
          <w:rFonts w:ascii="Times New Roman" w:hAnsi="Times New Roman" w:cs="Times New Roman"/>
          <w:sz w:val="20"/>
          <w:szCs w:val="20"/>
        </w:rPr>
        <w:t>124705</w:t>
      </w:r>
      <w:r w:rsidRPr="004239C5">
        <w:rPr>
          <w:rFonts w:ascii="Times New Roman" w:hAnsi="Times New Roman" w:cs="Times New Roman"/>
          <w:sz w:val="20"/>
          <w:szCs w:val="20"/>
        </w:rPr>
        <w:t xml:space="preserve">,00 (Сто </w:t>
      </w:r>
      <w:r w:rsidR="004239C5">
        <w:rPr>
          <w:rFonts w:ascii="Times New Roman" w:hAnsi="Times New Roman" w:cs="Times New Roman"/>
          <w:sz w:val="20"/>
          <w:szCs w:val="20"/>
        </w:rPr>
        <w:t xml:space="preserve">двадцать четыре </w:t>
      </w:r>
      <w:r w:rsidRPr="004239C5">
        <w:rPr>
          <w:rFonts w:ascii="Times New Roman" w:hAnsi="Times New Roman" w:cs="Times New Roman"/>
          <w:sz w:val="20"/>
          <w:szCs w:val="20"/>
        </w:rPr>
        <w:t>тысяч</w:t>
      </w:r>
      <w:r w:rsidR="004239C5">
        <w:rPr>
          <w:rFonts w:ascii="Times New Roman" w:hAnsi="Times New Roman" w:cs="Times New Roman"/>
          <w:sz w:val="20"/>
          <w:szCs w:val="20"/>
        </w:rPr>
        <w:t xml:space="preserve"> семьсот пять </w:t>
      </w:r>
      <w:r w:rsidRPr="004239C5">
        <w:rPr>
          <w:rFonts w:ascii="Times New Roman" w:hAnsi="Times New Roman" w:cs="Times New Roman"/>
          <w:sz w:val="20"/>
          <w:szCs w:val="20"/>
        </w:rPr>
        <w:t xml:space="preserve">тенге 00) </w:t>
      </w:r>
      <w:proofErr w:type="spellStart"/>
      <w:r w:rsidRPr="004239C5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4239C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873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693"/>
        <w:gridCol w:w="567"/>
        <w:gridCol w:w="850"/>
        <w:gridCol w:w="1133"/>
        <w:gridCol w:w="1132"/>
      </w:tblGrid>
      <w:tr w:rsidR="0070696B" w:rsidRPr="00892F3A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892F3A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92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70696B" w:rsidRPr="00134AA7" w:rsidTr="00892F3A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Фиксаж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для машинной проявки AGFA 20 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5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13240,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26480,00</w:t>
            </w:r>
          </w:p>
        </w:tc>
      </w:tr>
      <w:tr w:rsidR="0070696B" w:rsidRPr="00134AA7" w:rsidTr="00892F3A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Проявитель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жидкий  для машинной проявки AGFA 20 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24720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49440,00</w:t>
            </w:r>
          </w:p>
        </w:tc>
      </w:tr>
      <w:tr w:rsidR="0070696B" w:rsidRPr="00134AA7" w:rsidTr="00892F3A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резиновая   многоразовая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70696B" w:rsidP="005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A7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706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2310,00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-3,0стерильная,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-3,5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-4,0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-4,5стерильная,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-5,0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-6,0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5A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-6,5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-7,0 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-7,5 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-8,0стерильная,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70696B" w:rsidRPr="00134AA7" w:rsidTr="00892F3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-8,5 стерильная,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70696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C21BCF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  <w:r w:rsidR="0070696B"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6B" w:rsidRPr="0070696B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4225,00</w:t>
            </w:r>
          </w:p>
        </w:tc>
      </w:tr>
      <w:tr w:rsidR="005A78FB" w:rsidRPr="004239C5" w:rsidTr="00892F3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3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A78FB" w:rsidP="0070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FB" w:rsidRPr="004239C5" w:rsidRDefault="0056538B" w:rsidP="0056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23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124705,00</w:t>
            </w:r>
          </w:p>
        </w:tc>
      </w:tr>
    </w:tbl>
    <w:p w:rsidR="0070696B" w:rsidRDefault="0070696B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239C5" w:rsidRPr="00F23F0F" w:rsidRDefault="004239C5" w:rsidP="00F23F0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F23F0F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БурАН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 xml:space="preserve"> 8» 110007, РК, 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23F0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23F0F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 xml:space="preserve">,    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ул.Карбышева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 xml:space="preserve"> 11, 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 xml:space="preserve"> 20  и заключить договор на сумму </w:t>
      </w:r>
      <w:r w:rsidR="00F23F0F" w:rsidRPr="00F23F0F">
        <w:rPr>
          <w:rFonts w:ascii="Times New Roman" w:hAnsi="Times New Roman" w:cs="Times New Roman"/>
          <w:sz w:val="20"/>
          <w:szCs w:val="20"/>
        </w:rPr>
        <w:t>765225</w:t>
      </w:r>
      <w:r w:rsidRPr="00F23F0F">
        <w:rPr>
          <w:rFonts w:ascii="Times New Roman" w:hAnsi="Times New Roman" w:cs="Times New Roman"/>
          <w:sz w:val="20"/>
          <w:szCs w:val="20"/>
        </w:rPr>
        <w:t>,00 (</w:t>
      </w:r>
      <w:r w:rsidR="00F23F0F" w:rsidRPr="00F23F0F">
        <w:rPr>
          <w:rFonts w:ascii="Times New Roman" w:hAnsi="Times New Roman" w:cs="Times New Roman"/>
          <w:sz w:val="20"/>
          <w:szCs w:val="20"/>
        </w:rPr>
        <w:t>Семьсот шест</w:t>
      </w:r>
      <w:r w:rsidRPr="00F23F0F">
        <w:rPr>
          <w:rFonts w:ascii="Times New Roman" w:hAnsi="Times New Roman" w:cs="Times New Roman"/>
          <w:sz w:val="20"/>
          <w:szCs w:val="20"/>
        </w:rPr>
        <w:t xml:space="preserve">ьдесят </w:t>
      </w:r>
      <w:r w:rsidR="00F23F0F" w:rsidRPr="00F23F0F">
        <w:rPr>
          <w:rFonts w:ascii="Times New Roman" w:hAnsi="Times New Roman" w:cs="Times New Roman"/>
          <w:sz w:val="20"/>
          <w:szCs w:val="20"/>
        </w:rPr>
        <w:t>пять</w:t>
      </w:r>
      <w:r w:rsidRPr="00F23F0F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F23F0F" w:rsidRPr="00F23F0F">
        <w:rPr>
          <w:rFonts w:ascii="Times New Roman" w:hAnsi="Times New Roman" w:cs="Times New Roman"/>
          <w:sz w:val="20"/>
          <w:szCs w:val="20"/>
        </w:rPr>
        <w:t xml:space="preserve"> двести двадцать пять </w:t>
      </w:r>
      <w:r w:rsidRPr="00F23F0F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F23F0F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F23F0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306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126"/>
        <w:gridCol w:w="567"/>
        <w:gridCol w:w="850"/>
        <w:gridCol w:w="1133"/>
        <w:gridCol w:w="1132"/>
      </w:tblGrid>
      <w:tr w:rsidR="004239C5" w:rsidRPr="004C6DA3" w:rsidTr="00C9078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C5" w:rsidRPr="004C6DA3" w:rsidRDefault="004239C5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4C6DA3" w:rsidRPr="00134AA7" w:rsidTr="004C6DA3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70*30,5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35450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177250,00</w:t>
            </w:r>
          </w:p>
        </w:tc>
      </w:tr>
      <w:tr w:rsidR="004C6DA3" w:rsidRPr="00134AA7" w:rsidTr="004C6DA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  цвет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13500,00</w:t>
            </w:r>
          </w:p>
        </w:tc>
      </w:tr>
      <w:tr w:rsidR="004C6DA3" w:rsidRPr="00134AA7" w:rsidTr="004C6DA3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цвет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13500,00</w:t>
            </w:r>
          </w:p>
        </w:tc>
      </w:tr>
      <w:tr w:rsidR="004C6DA3" w:rsidRPr="00134AA7" w:rsidTr="004C6DA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Браслеты идентификационные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цвет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22500,00</w:t>
            </w:r>
          </w:p>
        </w:tc>
      </w:tr>
      <w:tr w:rsidR="004C6DA3" w:rsidRPr="00134AA7" w:rsidTr="004C6DA3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едИc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едИс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132/20-1(1000тестов)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5640,00</w:t>
            </w:r>
          </w:p>
        </w:tc>
      </w:tr>
      <w:tr w:rsidR="004C6DA3" w:rsidRPr="00134AA7" w:rsidTr="004C6DA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Пробирка для соскоба с палочкой ватной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17000,00</w:t>
            </w:r>
          </w:p>
        </w:tc>
      </w:tr>
      <w:tr w:rsidR="004C6DA3" w:rsidRPr="00134AA7" w:rsidTr="004C6DA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-2,5 стерильная, однократного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4925,00</w:t>
            </w:r>
          </w:p>
        </w:tc>
      </w:tr>
      <w:tr w:rsidR="004C6DA3" w:rsidRPr="00134AA7" w:rsidTr="004C6DA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-5,5стерильная, однократного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4925,00</w:t>
            </w:r>
          </w:p>
        </w:tc>
      </w:tr>
      <w:tr w:rsidR="004C6DA3" w:rsidRPr="00134AA7" w:rsidTr="004C6DA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манжетой низкого давления, тип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Мерфи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размерами ID -9,0  стерильная, однократного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4925,00</w:t>
            </w:r>
          </w:p>
        </w:tc>
      </w:tr>
      <w:tr w:rsidR="004C6DA3" w:rsidRPr="00134AA7" w:rsidTr="004C6DA3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Гемоглобин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2125,00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21250,00</w:t>
            </w:r>
          </w:p>
        </w:tc>
      </w:tr>
      <w:tr w:rsidR="004C6DA3" w:rsidRPr="00134AA7" w:rsidTr="004C6DA3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Азур-Эозин по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Романовскому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2910,00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2910,00</w:t>
            </w:r>
          </w:p>
        </w:tc>
      </w:tr>
      <w:tr w:rsidR="004C6DA3" w:rsidRPr="00134AA7" w:rsidTr="004C6DA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1270,00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5080,00</w:t>
            </w:r>
          </w:p>
        </w:tc>
      </w:tr>
      <w:tr w:rsidR="004C6DA3" w:rsidRPr="00134AA7" w:rsidTr="004C6DA3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Пробирки градуированные </w:t>
            </w:r>
            <w:proofErr w:type="spell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центрифужные</w:t>
            </w:r>
            <w:proofErr w:type="spellEnd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42500,00</w:t>
            </w:r>
          </w:p>
        </w:tc>
      </w:tr>
      <w:tr w:rsidR="004C6DA3" w:rsidRPr="00134AA7" w:rsidTr="004C6DA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Пробирки бактериологические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15000,00</w:t>
            </w:r>
          </w:p>
        </w:tc>
      </w:tr>
      <w:tr w:rsidR="004C6DA3" w:rsidRPr="00134AA7" w:rsidTr="004C6DA3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АЧТВ) тест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предел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7830,00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31320,00</w:t>
            </w:r>
          </w:p>
        </w:tc>
      </w:tr>
      <w:tr w:rsidR="004C6DA3" w:rsidRPr="00134AA7" w:rsidTr="004C6DA3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Шприц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 стер. о/</w:t>
            </w: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74000,00</w:t>
            </w:r>
          </w:p>
        </w:tc>
      </w:tr>
      <w:tr w:rsidR="004C6DA3" w:rsidRPr="00134AA7" w:rsidTr="004C6DA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Рентгентпленка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35*35 № 100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135000,00</w:t>
            </w:r>
          </w:p>
        </w:tc>
      </w:tr>
      <w:tr w:rsidR="004C6DA3" w:rsidRPr="00134AA7" w:rsidTr="004C6DA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регистрационная бумажная с тепловой записью для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элетрокардиограции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ЛР-Регистрон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110мм в рулоне 30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C21BCF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A3" w:rsidRPr="004C6DA3" w:rsidRDefault="00E80F82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174000,00</w:t>
            </w:r>
          </w:p>
        </w:tc>
      </w:tr>
      <w:tr w:rsidR="004C6DA3" w:rsidRPr="00455F70" w:rsidTr="004C6DA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55F70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C6DA3" w:rsidP="004C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3" w:rsidRPr="00455F70" w:rsidRDefault="00455F70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5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765225,00</w:t>
            </w:r>
          </w:p>
        </w:tc>
      </w:tr>
    </w:tbl>
    <w:p w:rsidR="004239C5" w:rsidRDefault="004239C5" w:rsidP="008261F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561D6" w:rsidRPr="000561D6" w:rsidRDefault="000561D6" w:rsidP="000561D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561D6">
        <w:rPr>
          <w:rFonts w:ascii="Times New Roman" w:hAnsi="Times New Roman" w:cs="Times New Roman"/>
          <w:sz w:val="20"/>
          <w:szCs w:val="20"/>
        </w:rPr>
        <w:t xml:space="preserve">На оснований п.112, главы 10 Правил по нижеследующим лотам признать победителем Товарищество с ограниченной ответственностью «Пента плюс» 110003, РК, </w:t>
      </w:r>
      <w:proofErr w:type="spellStart"/>
      <w:r w:rsidRPr="000561D6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Pr="000561D6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0561D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561D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0561D6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Pr="000561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61D6">
        <w:rPr>
          <w:rFonts w:ascii="Times New Roman" w:hAnsi="Times New Roman" w:cs="Times New Roman"/>
          <w:sz w:val="20"/>
          <w:szCs w:val="20"/>
        </w:rPr>
        <w:t>ул.Темирбаева</w:t>
      </w:r>
      <w:proofErr w:type="spellEnd"/>
      <w:r w:rsidRPr="000561D6">
        <w:rPr>
          <w:rFonts w:ascii="Times New Roman" w:hAnsi="Times New Roman" w:cs="Times New Roman"/>
          <w:sz w:val="20"/>
          <w:szCs w:val="20"/>
        </w:rPr>
        <w:t xml:space="preserve">, 14-10  и заключить договор на сумму </w:t>
      </w:r>
      <w:r w:rsidR="001F61F3">
        <w:rPr>
          <w:rFonts w:ascii="Times New Roman" w:hAnsi="Times New Roman" w:cs="Times New Roman"/>
          <w:sz w:val="20"/>
          <w:szCs w:val="20"/>
        </w:rPr>
        <w:t>328000</w:t>
      </w:r>
      <w:r w:rsidRPr="000561D6">
        <w:rPr>
          <w:rFonts w:ascii="Times New Roman" w:hAnsi="Times New Roman" w:cs="Times New Roman"/>
          <w:sz w:val="20"/>
          <w:szCs w:val="20"/>
        </w:rPr>
        <w:t>,00 (</w:t>
      </w:r>
      <w:r w:rsidR="001F61F3">
        <w:rPr>
          <w:rFonts w:ascii="Times New Roman" w:hAnsi="Times New Roman" w:cs="Times New Roman"/>
          <w:sz w:val="20"/>
          <w:szCs w:val="20"/>
        </w:rPr>
        <w:t>Триста двадцать восемь тысяч</w:t>
      </w:r>
      <w:r w:rsidRPr="000561D6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0561D6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0561D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5306" w:type="dxa"/>
        <w:tblInd w:w="108" w:type="dxa"/>
        <w:tblLayout w:type="fixed"/>
        <w:tblLook w:val="04A0"/>
      </w:tblPr>
      <w:tblGrid>
        <w:gridCol w:w="567"/>
        <w:gridCol w:w="4536"/>
        <w:gridCol w:w="4395"/>
        <w:gridCol w:w="2126"/>
        <w:gridCol w:w="567"/>
        <w:gridCol w:w="850"/>
        <w:gridCol w:w="1133"/>
        <w:gridCol w:w="1132"/>
      </w:tblGrid>
      <w:tr w:rsidR="000561D6" w:rsidRPr="004C6DA3" w:rsidTr="00C9078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4C6DA3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C6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Сумма</w:t>
            </w:r>
          </w:p>
        </w:tc>
      </w:tr>
      <w:tr w:rsidR="000561D6" w:rsidRPr="000561D6" w:rsidTr="000561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мочевого анализатора  №100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D6" w:rsidRPr="000561D6" w:rsidRDefault="000561D6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328000,00</w:t>
            </w:r>
          </w:p>
        </w:tc>
      </w:tr>
      <w:tr w:rsidR="001F61F3" w:rsidRPr="001F61F3" w:rsidTr="001F61F3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05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F3" w:rsidRPr="001F61F3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F6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328000,00</w:t>
            </w:r>
          </w:p>
        </w:tc>
      </w:tr>
    </w:tbl>
    <w:p w:rsidR="00AE3BF8" w:rsidRPr="00FA3EBB" w:rsidRDefault="00AE3BF8" w:rsidP="00892F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FA3EBB">
        <w:rPr>
          <w:rFonts w:ascii="Times New Roman" w:hAnsi="Times New Roman" w:cs="Times New Roman"/>
          <w:sz w:val="20"/>
          <w:szCs w:val="20"/>
        </w:rPr>
        <w:lastRenderedPageBreak/>
        <w:t>На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A3EBB">
        <w:rPr>
          <w:rFonts w:ascii="Times New Roman" w:hAnsi="Times New Roman" w:cs="Times New Roman"/>
          <w:sz w:val="20"/>
          <w:szCs w:val="20"/>
        </w:rPr>
        <w:t>оснований</w:t>
      </w:r>
      <w:proofErr w:type="gramEnd"/>
      <w:r w:rsidRPr="00FA3EBB">
        <w:rPr>
          <w:rFonts w:ascii="Times New Roman" w:hAnsi="Times New Roman" w:cs="Times New Roman"/>
          <w:sz w:val="20"/>
          <w:szCs w:val="20"/>
        </w:rPr>
        <w:t xml:space="preserve"> п.112, главы 10 Правил по нижеследующим лотам признать несостоявшимся.</w:t>
      </w:r>
    </w:p>
    <w:tbl>
      <w:tblPr>
        <w:tblW w:w="15443" w:type="dxa"/>
        <w:tblInd w:w="-318" w:type="dxa"/>
        <w:tblLayout w:type="fixed"/>
        <w:tblLook w:val="04A0"/>
      </w:tblPr>
      <w:tblGrid>
        <w:gridCol w:w="592"/>
        <w:gridCol w:w="4512"/>
        <w:gridCol w:w="4394"/>
        <w:gridCol w:w="3402"/>
        <w:gridCol w:w="723"/>
        <w:gridCol w:w="820"/>
        <w:gridCol w:w="1000"/>
      </w:tblGrid>
      <w:tr w:rsidR="001F61F3" w:rsidRPr="009820D5" w:rsidTr="001F61F3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9820D5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40,85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переливая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папаверина гидрохлорид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2%-2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10,68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Описание действующего вещества" w:history="1">
              <w:proofErr w:type="spellStart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C21BC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1220,00</w:t>
            </w:r>
          </w:p>
        </w:tc>
      </w:tr>
      <w:tr w:rsidR="001F61F3" w:rsidRPr="00C21BCF" w:rsidTr="001F61F3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Экспресс тест полоски для определения белка в моче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Мультиэкспресс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1F61F3" w:rsidRPr="00C21BCF" w:rsidTr="001F61F3">
        <w:trPr>
          <w:trHeight w:val="54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 мг/мл 100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</w:tr>
      <w:tr w:rsidR="001F61F3" w:rsidRPr="00C21BCF" w:rsidTr="001F61F3">
        <w:trPr>
          <w:trHeight w:val="25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Хлорамфеникол+Метилурацил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40,0мазь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Линимент Вишневского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F61F3" w:rsidRPr="00C21BCF" w:rsidTr="001F61F3">
        <w:trPr>
          <w:trHeight w:val="29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плеврального дренирования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Троакар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Уксусная кислота х.ч. ледяная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2904,00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Анестезиологические лицевые маски одноразовые с надувной манжетой детская размер 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</w:tr>
      <w:tr w:rsidR="001F61F3" w:rsidRPr="00C21BCF" w:rsidTr="001F61F3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Анестезиологические лицевые маски одноразовые с надувной манжетой </w:t>
            </w:r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взрослая</w:t>
            </w:r>
            <w:proofErr w:type="gram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</w:tr>
      <w:tr w:rsidR="001F61F3" w:rsidRPr="00C21BCF" w:rsidTr="001F61F3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интубации одноразовый стерильный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1F61F3" w:rsidRPr="00C21BCF" w:rsidTr="001F61F3">
        <w:trPr>
          <w:trHeight w:val="4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хирургические 4-хслойные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противожидкостные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FFP2(без клапана)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1F61F3" w:rsidRPr="00C21BCF" w:rsidTr="001F61F3">
        <w:trPr>
          <w:trHeight w:val="8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 сухих полотенец  для пропитки чистящим  или дезинфицирующим средством 100 штук в намотке размером 145*220мм с перфорацией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Ватные палочки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F61F3" w:rsidRPr="00C21BCF" w:rsidTr="001F61F3">
        <w:trPr>
          <w:trHeight w:val="29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  венозный (серый)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бумажное рулонное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10%-10 мл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1%-1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мл№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лимоннокислый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Сульфасалициловая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</w:tr>
      <w:tr w:rsidR="001F61F3" w:rsidRPr="00C21BCF" w:rsidTr="001F61F3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Глицерин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1F61F3" w:rsidRPr="00C21BCF" w:rsidTr="001F61F3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Reagent Strips for Urinalysis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H-10 </w:t>
            </w: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UrineRS</w:t>
            </w:r>
            <w:proofErr w:type="spellEnd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№100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полоски для мочевого анализатора  №100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6560,00</w:t>
            </w:r>
          </w:p>
        </w:tc>
      </w:tr>
      <w:tr w:rsidR="001F61F3" w:rsidRPr="00C21BCF" w:rsidTr="001F61F3">
        <w:trPr>
          <w:trHeight w:val="21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1F3" w:rsidRPr="00C21BCF" w:rsidRDefault="001F61F3" w:rsidP="00C9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Капилляры пластиковые для теста Hb1c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мкл 250штук)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1F3" w:rsidRPr="00C21BCF" w:rsidRDefault="001F61F3" w:rsidP="00C9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7570,00</w:t>
            </w:r>
          </w:p>
        </w:tc>
      </w:tr>
    </w:tbl>
    <w:p w:rsidR="001F61F3" w:rsidRDefault="001F61F3" w:rsidP="00703591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447"/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9820D5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401D"/>
    <w:rsid w:val="000D6F6E"/>
    <w:rsid w:val="000E2524"/>
    <w:rsid w:val="000F03B5"/>
    <w:rsid w:val="000F1EDC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C3075"/>
    <w:rsid w:val="001C3404"/>
    <w:rsid w:val="001D59D0"/>
    <w:rsid w:val="001D5A8C"/>
    <w:rsid w:val="001D6ECF"/>
    <w:rsid w:val="001E1E57"/>
    <w:rsid w:val="001F61F3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A0E70"/>
    <w:rsid w:val="004A3036"/>
    <w:rsid w:val="004A4AC4"/>
    <w:rsid w:val="004C0768"/>
    <w:rsid w:val="004C49FC"/>
    <w:rsid w:val="004C6DA3"/>
    <w:rsid w:val="004D32BE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692F"/>
    <w:rsid w:val="007C2A17"/>
    <w:rsid w:val="007C6990"/>
    <w:rsid w:val="007D4CCC"/>
    <w:rsid w:val="007F50DE"/>
    <w:rsid w:val="00804BCD"/>
    <w:rsid w:val="00807766"/>
    <w:rsid w:val="00810AA7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3CD4"/>
    <w:rsid w:val="00F36DF3"/>
    <w:rsid w:val="00F4547E"/>
    <w:rsid w:val="00F50F75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apteka.ru/drugbase/inn250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15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237</cp:revision>
  <cp:lastPrinted>2020-03-26T03:59:00Z</cp:lastPrinted>
  <dcterms:created xsi:type="dcterms:W3CDTF">2018-02-13T05:15:00Z</dcterms:created>
  <dcterms:modified xsi:type="dcterms:W3CDTF">2020-08-25T06:35:00Z</dcterms:modified>
</cp:coreProperties>
</file>