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7D5EE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E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751CA" w:rsidRPr="007D5EE3">
        <w:rPr>
          <w:rFonts w:ascii="Times New Roman" w:hAnsi="Times New Roman" w:cs="Times New Roman"/>
          <w:b/>
          <w:sz w:val="28"/>
          <w:szCs w:val="28"/>
        </w:rPr>
        <w:t>3</w:t>
      </w:r>
      <w:r w:rsidR="007D5EE3" w:rsidRPr="007D5EE3">
        <w:rPr>
          <w:rFonts w:ascii="Times New Roman" w:hAnsi="Times New Roman" w:cs="Times New Roman"/>
          <w:b/>
          <w:sz w:val="28"/>
          <w:szCs w:val="28"/>
        </w:rPr>
        <w:t>6</w:t>
      </w:r>
    </w:p>
    <w:p w:rsidR="002C72EB" w:rsidRPr="007D5EE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E3">
        <w:rPr>
          <w:rFonts w:ascii="Times New Roman" w:hAnsi="Times New Roman" w:cs="Times New Roman"/>
          <w:b/>
          <w:sz w:val="28"/>
          <w:szCs w:val="28"/>
        </w:rPr>
        <w:t>об итогах закупа способом запроса ценовых предложений</w:t>
      </w:r>
    </w:p>
    <w:p w:rsidR="002C72EB" w:rsidRPr="007D5EE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2EB" w:rsidRPr="007D5EE3" w:rsidRDefault="002C72EB" w:rsidP="002C72EB">
      <w:pPr>
        <w:rPr>
          <w:rFonts w:ascii="Times New Roman" w:hAnsi="Times New Roman" w:cs="Times New Roman"/>
        </w:rPr>
      </w:pPr>
      <w:r w:rsidRPr="007D5EE3">
        <w:rPr>
          <w:rFonts w:ascii="Times New Roman" w:hAnsi="Times New Roman" w:cs="Times New Roman"/>
        </w:rPr>
        <w:t xml:space="preserve">поселок </w:t>
      </w:r>
      <w:proofErr w:type="spellStart"/>
      <w:r w:rsidRPr="007D5EE3">
        <w:rPr>
          <w:rFonts w:ascii="Times New Roman" w:hAnsi="Times New Roman" w:cs="Times New Roman"/>
        </w:rPr>
        <w:t>Качар</w:t>
      </w:r>
      <w:proofErr w:type="spellEnd"/>
      <w:r w:rsidRPr="007D5EE3">
        <w:rPr>
          <w:rFonts w:ascii="Times New Roman" w:hAnsi="Times New Roman" w:cs="Times New Roman"/>
        </w:rPr>
        <w:tab/>
      </w:r>
      <w:r w:rsidR="004A0E70" w:rsidRPr="007D5EE3">
        <w:rPr>
          <w:rFonts w:ascii="Times New Roman" w:hAnsi="Times New Roman" w:cs="Times New Roman"/>
        </w:rPr>
        <w:t xml:space="preserve">                                                              </w:t>
      </w:r>
      <w:r w:rsidR="009820D5" w:rsidRPr="007D5EE3">
        <w:rPr>
          <w:rFonts w:ascii="Times New Roman" w:hAnsi="Times New Roman" w:cs="Times New Roman"/>
        </w:rPr>
        <w:t xml:space="preserve">                              </w:t>
      </w:r>
      <w:r w:rsidR="007D5EE3" w:rsidRPr="007D5EE3">
        <w:rPr>
          <w:rFonts w:ascii="Times New Roman" w:hAnsi="Times New Roman" w:cs="Times New Roman"/>
        </w:rPr>
        <w:t xml:space="preserve">                              </w:t>
      </w:r>
      <w:r w:rsidR="009820D5" w:rsidRPr="007D5EE3">
        <w:rPr>
          <w:rFonts w:ascii="Times New Roman" w:hAnsi="Times New Roman" w:cs="Times New Roman"/>
        </w:rPr>
        <w:t xml:space="preserve">  </w:t>
      </w:r>
      <w:r w:rsidR="007D5EE3" w:rsidRPr="007D5EE3">
        <w:rPr>
          <w:rFonts w:ascii="Times New Roman" w:hAnsi="Times New Roman" w:cs="Times New Roman"/>
        </w:rPr>
        <w:t>«07»</w:t>
      </w:r>
      <w:r w:rsidR="00141740" w:rsidRPr="007D5EE3">
        <w:rPr>
          <w:rFonts w:ascii="Times New Roman" w:hAnsi="Times New Roman" w:cs="Times New Roman"/>
        </w:rPr>
        <w:t xml:space="preserve"> </w:t>
      </w:r>
      <w:r w:rsidR="00FD641F" w:rsidRPr="007D5EE3">
        <w:rPr>
          <w:rFonts w:ascii="Times New Roman" w:hAnsi="Times New Roman" w:cs="Times New Roman"/>
        </w:rPr>
        <w:t xml:space="preserve"> </w:t>
      </w:r>
      <w:r w:rsidR="007D5EE3" w:rsidRPr="007D5EE3">
        <w:rPr>
          <w:rFonts w:ascii="Times New Roman" w:hAnsi="Times New Roman" w:cs="Times New Roman"/>
        </w:rPr>
        <w:t xml:space="preserve">декабря </w:t>
      </w:r>
      <w:r w:rsidR="00FD641F" w:rsidRPr="007D5EE3">
        <w:rPr>
          <w:rFonts w:ascii="Times New Roman" w:hAnsi="Times New Roman" w:cs="Times New Roman"/>
        </w:rPr>
        <w:t xml:space="preserve"> </w:t>
      </w:r>
      <w:r w:rsidR="007C2A17" w:rsidRPr="007D5EE3">
        <w:rPr>
          <w:rFonts w:ascii="Times New Roman" w:hAnsi="Times New Roman" w:cs="Times New Roman"/>
        </w:rPr>
        <w:t>20</w:t>
      </w:r>
      <w:r w:rsidR="00595C30" w:rsidRPr="007D5EE3">
        <w:rPr>
          <w:rFonts w:ascii="Times New Roman" w:hAnsi="Times New Roman" w:cs="Times New Roman"/>
        </w:rPr>
        <w:t>20</w:t>
      </w:r>
      <w:r w:rsidR="00ED40B1" w:rsidRPr="007D5EE3">
        <w:rPr>
          <w:rFonts w:ascii="Times New Roman" w:hAnsi="Times New Roman" w:cs="Times New Roman"/>
        </w:rPr>
        <w:t xml:space="preserve"> </w:t>
      </w:r>
      <w:r w:rsidRPr="007D5EE3">
        <w:rPr>
          <w:rFonts w:ascii="Times New Roman" w:hAnsi="Times New Roman" w:cs="Times New Roman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664F80" w:rsidRPr="00B85AE9" w:rsidRDefault="00664F80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335" w:type="dxa"/>
        <w:tblInd w:w="93" w:type="dxa"/>
        <w:tblLayout w:type="fixed"/>
        <w:tblLook w:val="04A0"/>
      </w:tblPr>
      <w:tblGrid>
        <w:gridCol w:w="627"/>
        <w:gridCol w:w="4208"/>
        <w:gridCol w:w="1094"/>
        <w:gridCol w:w="774"/>
        <w:gridCol w:w="1190"/>
        <w:gridCol w:w="1442"/>
      </w:tblGrid>
      <w:tr w:rsidR="007D5EE3" w:rsidRPr="002B5D7C" w:rsidTr="007D5EE3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275 000,00</w:t>
            </w:r>
          </w:p>
        </w:tc>
      </w:tr>
    </w:tbl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</w:t>
      </w:r>
      <w:r w:rsidR="00664F80" w:rsidRPr="00664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F80">
        <w:rPr>
          <w:rFonts w:ascii="Times New Roman" w:hAnsi="Times New Roman" w:cs="Times New Roman"/>
          <w:b/>
          <w:sz w:val="20"/>
          <w:szCs w:val="20"/>
        </w:rPr>
        <w:t xml:space="preserve">не  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предоставлены: </w:t>
      </w:r>
    </w:p>
    <w:p w:rsidR="00664F80" w:rsidRDefault="00664F80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64F80" w:rsidRPr="00664F80" w:rsidRDefault="00664F80" w:rsidP="00664F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</w:t>
      </w:r>
      <w:r>
        <w:rPr>
          <w:rFonts w:ascii="Times New Roman" w:hAnsi="Times New Roman" w:cs="Times New Roman"/>
          <w:sz w:val="20"/>
          <w:szCs w:val="20"/>
        </w:rPr>
        <w:t>м лотам признать несостоявшимся:</w:t>
      </w:r>
    </w:p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35" w:type="dxa"/>
        <w:tblInd w:w="93" w:type="dxa"/>
        <w:tblLayout w:type="fixed"/>
        <w:tblLook w:val="04A0"/>
      </w:tblPr>
      <w:tblGrid>
        <w:gridCol w:w="627"/>
        <w:gridCol w:w="4208"/>
        <w:gridCol w:w="1094"/>
        <w:gridCol w:w="774"/>
        <w:gridCol w:w="1190"/>
        <w:gridCol w:w="1442"/>
      </w:tblGrid>
      <w:tr w:rsidR="007D5EE3" w:rsidRPr="002B5D7C" w:rsidTr="007D5EE3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СтомаДент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7D5EE3" w:rsidRPr="002B5D7C" w:rsidTr="007D5EE3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Упаковк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7D5EE3" w:rsidRPr="002B5D7C" w:rsidTr="007D5EE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E3" w:rsidRPr="002B5D7C" w:rsidRDefault="007D5EE3" w:rsidP="00740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275 000,00</w:t>
            </w:r>
          </w:p>
        </w:tc>
      </w:tr>
    </w:tbl>
    <w:p w:rsidR="00B85AE9" w:rsidRP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z448"/>
      <w:bookmarkEnd w:id="0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9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50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1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2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3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4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5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6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7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B9F"/>
    <w:multiLevelType w:val="hybridMultilevel"/>
    <w:tmpl w:val="6E5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8"/>
  </w:num>
  <w:num w:numId="6">
    <w:abstractNumId w:val="7"/>
  </w:num>
  <w:num w:numId="7">
    <w:abstractNumId w:val="11"/>
  </w:num>
  <w:num w:numId="8">
    <w:abstractNumId w:val="26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7"/>
  </w:num>
  <w:num w:numId="27">
    <w:abstractNumId w:val="25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0B54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28ED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3614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4F80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D5EE3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2772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2716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751CA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52294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247</cp:revision>
  <cp:lastPrinted>2020-12-07T04:59:00Z</cp:lastPrinted>
  <dcterms:created xsi:type="dcterms:W3CDTF">2018-02-13T05:15:00Z</dcterms:created>
  <dcterms:modified xsi:type="dcterms:W3CDTF">2020-12-07T04:59:00Z</dcterms:modified>
</cp:coreProperties>
</file>